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38" w:rsidRPr="007654B2" w:rsidRDefault="00402838" w:rsidP="007654B2">
      <w:pPr>
        <w:pStyle w:val="Nagwek1"/>
        <w:spacing w:before="76"/>
        <w:ind w:right="1268" w:firstLine="59"/>
      </w:pPr>
      <w:r w:rsidRPr="007654B2">
        <w:t>6. PROCEDURA DOTYCZĄCA POSTĘPOWANIA W PRZYPADKU WYSTĄPIENIA CHOROBY ZAKAŹNEJ, WSZAWICY</w:t>
      </w:r>
    </w:p>
    <w:p w:rsidR="00402838" w:rsidRPr="007654B2" w:rsidRDefault="00402838" w:rsidP="007654B2">
      <w:pPr>
        <w:pStyle w:val="Tekstpodstawowy"/>
        <w:ind w:left="0"/>
        <w:rPr>
          <w:b/>
          <w:bCs/>
        </w:rPr>
      </w:pPr>
    </w:p>
    <w:p w:rsidR="00402838" w:rsidRPr="007654B2" w:rsidRDefault="00402838" w:rsidP="007654B2">
      <w:pPr>
        <w:pStyle w:val="Tekstpodstawowy"/>
        <w:spacing w:before="8"/>
        <w:ind w:left="0"/>
        <w:rPr>
          <w:b/>
          <w:bCs/>
        </w:rPr>
      </w:pPr>
    </w:p>
    <w:p w:rsidR="00402838" w:rsidRPr="007654B2" w:rsidRDefault="00402838" w:rsidP="007654B2">
      <w:pPr>
        <w:spacing w:before="1"/>
        <w:ind w:left="302"/>
        <w:rPr>
          <w:b/>
          <w:bCs/>
          <w:sz w:val="24"/>
          <w:szCs w:val="24"/>
        </w:rPr>
      </w:pPr>
      <w:r w:rsidRPr="007654B2">
        <w:rPr>
          <w:b/>
          <w:bCs/>
          <w:sz w:val="24"/>
          <w:szCs w:val="24"/>
        </w:rPr>
        <w:t>Podstawa prawna:</w:t>
      </w:r>
    </w:p>
    <w:p w:rsidR="00402838" w:rsidRPr="007654B2" w:rsidRDefault="00402838" w:rsidP="007654B2">
      <w:pPr>
        <w:numPr>
          <w:ilvl w:val="0"/>
          <w:numId w:val="3"/>
        </w:numPr>
        <w:tabs>
          <w:tab w:val="clear" w:pos="1022"/>
          <w:tab w:val="num" w:pos="440"/>
        </w:tabs>
        <w:spacing w:before="201"/>
        <w:ind w:left="440" w:right="807" w:hanging="440"/>
        <w:rPr>
          <w:i/>
          <w:iCs/>
          <w:sz w:val="24"/>
          <w:szCs w:val="24"/>
        </w:rPr>
      </w:pPr>
      <w:r w:rsidRPr="007654B2">
        <w:rPr>
          <w:i/>
          <w:iCs/>
          <w:sz w:val="24"/>
          <w:szCs w:val="24"/>
        </w:rPr>
        <w:t>Rozporządzenia Ministra Edukacji Narodowej i Sportu z dnia 31 grudnia 2002 r. w sprawie bezpieczeństwa i higieny w publicznych i niepublicznych szkołach</w:t>
      </w:r>
    </w:p>
    <w:p w:rsidR="00402838" w:rsidRPr="005B065A" w:rsidRDefault="00402838" w:rsidP="007654B2">
      <w:pPr>
        <w:ind w:left="302"/>
        <w:rPr>
          <w:i/>
          <w:iCs/>
          <w:color w:val="000000" w:themeColor="text1"/>
          <w:sz w:val="24"/>
          <w:szCs w:val="24"/>
        </w:rPr>
      </w:pPr>
      <w:r w:rsidRPr="007654B2">
        <w:rPr>
          <w:i/>
          <w:iCs/>
          <w:sz w:val="24"/>
          <w:szCs w:val="24"/>
        </w:rPr>
        <w:t xml:space="preserve">  i placówkach (Dz. U. z 2003 r. Nr 6, poz. </w:t>
      </w:r>
      <w:bookmarkStart w:id="0" w:name="_GoBack"/>
      <w:r w:rsidRPr="005B065A">
        <w:rPr>
          <w:i/>
          <w:iCs/>
          <w:color w:val="000000" w:themeColor="text1"/>
          <w:sz w:val="24"/>
          <w:szCs w:val="24"/>
        </w:rPr>
        <w:t>69</w:t>
      </w:r>
      <w:r w:rsidR="00F42442" w:rsidRPr="005B065A">
        <w:rPr>
          <w:i/>
          <w:iCs/>
          <w:color w:val="000000" w:themeColor="text1"/>
          <w:sz w:val="24"/>
          <w:szCs w:val="24"/>
        </w:rPr>
        <w:t xml:space="preserve"> </w:t>
      </w:r>
      <w:r w:rsidR="0085163B" w:rsidRPr="005B065A">
        <w:rPr>
          <w:i/>
          <w:iCs/>
          <w:color w:val="000000" w:themeColor="text1"/>
          <w:sz w:val="24"/>
          <w:szCs w:val="24"/>
        </w:rPr>
        <w:t xml:space="preserve">z </w:t>
      </w:r>
      <w:proofErr w:type="spellStart"/>
      <w:r w:rsidR="0085163B" w:rsidRPr="005B065A">
        <w:rPr>
          <w:i/>
          <w:iCs/>
          <w:color w:val="000000" w:themeColor="text1"/>
          <w:sz w:val="24"/>
          <w:szCs w:val="24"/>
        </w:rPr>
        <w:t>późn</w:t>
      </w:r>
      <w:proofErr w:type="spellEnd"/>
      <w:r w:rsidR="0085163B" w:rsidRPr="005B065A">
        <w:rPr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85163B" w:rsidRPr="005B065A">
        <w:rPr>
          <w:i/>
          <w:iCs/>
          <w:color w:val="000000" w:themeColor="text1"/>
          <w:sz w:val="24"/>
          <w:szCs w:val="24"/>
        </w:rPr>
        <w:t>zm</w:t>
      </w:r>
      <w:proofErr w:type="spellEnd"/>
      <w:r w:rsidRPr="005B065A">
        <w:rPr>
          <w:i/>
          <w:iCs/>
          <w:color w:val="000000" w:themeColor="text1"/>
          <w:sz w:val="24"/>
          <w:szCs w:val="24"/>
        </w:rPr>
        <w:t>)</w:t>
      </w:r>
    </w:p>
    <w:p w:rsidR="00402838" w:rsidRPr="005B065A" w:rsidRDefault="00402838" w:rsidP="007654B2">
      <w:pPr>
        <w:numPr>
          <w:ilvl w:val="0"/>
          <w:numId w:val="3"/>
        </w:numPr>
        <w:tabs>
          <w:tab w:val="clear" w:pos="1022"/>
          <w:tab w:val="num" w:pos="440"/>
        </w:tabs>
        <w:ind w:left="440" w:right="647" w:hanging="440"/>
        <w:rPr>
          <w:i/>
          <w:iCs/>
          <w:color w:val="000000" w:themeColor="text1"/>
          <w:sz w:val="24"/>
          <w:szCs w:val="24"/>
        </w:rPr>
      </w:pPr>
      <w:r w:rsidRPr="005B065A">
        <w:rPr>
          <w:i/>
          <w:iCs/>
          <w:color w:val="000000" w:themeColor="text1"/>
          <w:sz w:val="24"/>
          <w:szCs w:val="24"/>
        </w:rPr>
        <w:t xml:space="preserve">Ustawa z dnia 5 grudnia 2008 r. o zapobieganiu oraz zwalczaniu zakażeń i chorób zakaźnych u ludzi (Dz. U. 2008 nr 234 poz. 1570 z </w:t>
      </w:r>
      <w:proofErr w:type="spellStart"/>
      <w:r w:rsidRPr="005B065A">
        <w:rPr>
          <w:i/>
          <w:iCs/>
          <w:color w:val="000000" w:themeColor="text1"/>
          <w:sz w:val="24"/>
          <w:szCs w:val="24"/>
        </w:rPr>
        <w:t>późn</w:t>
      </w:r>
      <w:proofErr w:type="spellEnd"/>
      <w:r w:rsidRPr="005B065A">
        <w:rPr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5B065A">
        <w:rPr>
          <w:i/>
          <w:iCs/>
          <w:color w:val="000000" w:themeColor="text1"/>
          <w:sz w:val="24"/>
          <w:szCs w:val="24"/>
        </w:rPr>
        <w:t>zm</w:t>
      </w:r>
      <w:proofErr w:type="spellEnd"/>
      <w:r w:rsidRPr="005B065A">
        <w:rPr>
          <w:i/>
          <w:iCs/>
          <w:color w:val="000000" w:themeColor="text1"/>
          <w:sz w:val="24"/>
          <w:szCs w:val="24"/>
        </w:rPr>
        <w:t>)</w:t>
      </w:r>
    </w:p>
    <w:p w:rsidR="00402838" w:rsidRPr="007654B2" w:rsidRDefault="00402838" w:rsidP="007654B2">
      <w:pPr>
        <w:numPr>
          <w:ilvl w:val="0"/>
          <w:numId w:val="3"/>
        </w:numPr>
        <w:tabs>
          <w:tab w:val="clear" w:pos="1022"/>
          <w:tab w:val="num" w:pos="440"/>
          <w:tab w:val="left" w:pos="1298"/>
          <w:tab w:val="left" w:pos="1653"/>
          <w:tab w:val="left" w:pos="2341"/>
          <w:tab w:val="left" w:pos="2842"/>
          <w:tab w:val="left" w:pos="3716"/>
          <w:tab w:val="left" w:pos="4457"/>
          <w:tab w:val="left" w:pos="4872"/>
          <w:tab w:val="left" w:pos="5255"/>
          <w:tab w:val="left" w:pos="6678"/>
          <w:tab w:val="left" w:pos="7805"/>
        </w:tabs>
        <w:spacing w:before="1"/>
        <w:ind w:left="440" w:right="118" w:hanging="440"/>
        <w:rPr>
          <w:i/>
          <w:iCs/>
          <w:sz w:val="24"/>
          <w:szCs w:val="24"/>
        </w:rPr>
      </w:pPr>
      <w:r w:rsidRPr="005B065A">
        <w:rPr>
          <w:i/>
          <w:iCs/>
          <w:color w:val="000000" w:themeColor="text1"/>
          <w:sz w:val="24"/>
          <w:szCs w:val="24"/>
        </w:rPr>
        <w:t>Ustawa</w:t>
      </w:r>
      <w:r w:rsidRPr="005B065A">
        <w:rPr>
          <w:i/>
          <w:iCs/>
          <w:color w:val="000000" w:themeColor="text1"/>
          <w:sz w:val="24"/>
          <w:szCs w:val="24"/>
        </w:rPr>
        <w:tab/>
        <w:t>z</w:t>
      </w:r>
      <w:r w:rsidRPr="005B065A">
        <w:rPr>
          <w:i/>
          <w:iCs/>
          <w:color w:val="000000" w:themeColor="text1"/>
          <w:sz w:val="24"/>
          <w:szCs w:val="24"/>
        </w:rPr>
        <w:tab/>
        <w:t>dnia</w:t>
      </w:r>
      <w:r w:rsidRPr="005B065A">
        <w:rPr>
          <w:i/>
          <w:iCs/>
          <w:color w:val="000000" w:themeColor="text1"/>
          <w:sz w:val="24"/>
          <w:szCs w:val="24"/>
        </w:rPr>
        <w:tab/>
        <w:t>14</w:t>
      </w:r>
      <w:r w:rsidRPr="005B065A">
        <w:rPr>
          <w:i/>
          <w:iCs/>
          <w:color w:val="000000" w:themeColor="text1"/>
          <w:sz w:val="24"/>
          <w:szCs w:val="24"/>
        </w:rPr>
        <w:tab/>
        <w:t>marca</w:t>
      </w:r>
      <w:r w:rsidRPr="005B065A">
        <w:rPr>
          <w:i/>
          <w:iCs/>
          <w:color w:val="000000" w:themeColor="text1"/>
          <w:sz w:val="24"/>
          <w:szCs w:val="24"/>
        </w:rPr>
        <w:tab/>
        <w:t>1985</w:t>
      </w:r>
      <w:r w:rsidRPr="005B065A">
        <w:rPr>
          <w:i/>
          <w:iCs/>
          <w:color w:val="000000" w:themeColor="text1"/>
          <w:sz w:val="24"/>
          <w:szCs w:val="24"/>
        </w:rPr>
        <w:tab/>
        <w:t>r.</w:t>
      </w:r>
      <w:r w:rsidRPr="005B065A">
        <w:rPr>
          <w:i/>
          <w:iCs/>
          <w:color w:val="000000" w:themeColor="text1"/>
          <w:sz w:val="24"/>
          <w:szCs w:val="24"/>
        </w:rPr>
        <w:tab/>
        <w:t>o</w:t>
      </w:r>
      <w:r w:rsidRPr="005B065A">
        <w:rPr>
          <w:i/>
          <w:iCs/>
          <w:color w:val="000000" w:themeColor="text1"/>
          <w:sz w:val="24"/>
          <w:szCs w:val="24"/>
        </w:rPr>
        <w:tab/>
        <w:t>Państwowej</w:t>
      </w:r>
      <w:r w:rsidRPr="005B065A">
        <w:rPr>
          <w:i/>
          <w:iCs/>
          <w:color w:val="000000" w:themeColor="text1"/>
          <w:sz w:val="24"/>
          <w:szCs w:val="24"/>
        </w:rPr>
        <w:tab/>
        <w:t>Inspekcji</w:t>
      </w:r>
      <w:bookmarkEnd w:id="0"/>
      <w:r w:rsidRPr="007654B2">
        <w:rPr>
          <w:i/>
          <w:iCs/>
          <w:sz w:val="24"/>
          <w:szCs w:val="24"/>
        </w:rPr>
        <w:tab/>
        <w:t>Sanitarnej (Dz.U. z 2011 r. Nr 212 poz. 1263 ze</w:t>
      </w:r>
      <w:r w:rsidRPr="007654B2">
        <w:rPr>
          <w:i/>
          <w:iCs/>
          <w:spacing w:val="-1"/>
          <w:sz w:val="24"/>
          <w:szCs w:val="24"/>
        </w:rPr>
        <w:t xml:space="preserve"> </w:t>
      </w:r>
      <w:r w:rsidRPr="007654B2">
        <w:rPr>
          <w:i/>
          <w:iCs/>
          <w:sz w:val="24"/>
          <w:szCs w:val="24"/>
        </w:rPr>
        <w:t>zm.)</w:t>
      </w:r>
    </w:p>
    <w:p w:rsidR="00402838" w:rsidRPr="007654B2" w:rsidRDefault="00402838" w:rsidP="007654B2">
      <w:pPr>
        <w:numPr>
          <w:ilvl w:val="0"/>
          <w:numId w:val="3"/>
        </w:numPr>
        <w:tabs>
          <w:tab w:val="clear" w:pos="1022"/>
          <w:tab w:val="num" w:pos="440"/>
        </w:tabs>
        <w:ind w:left="440" w:right="20" w:hanging="440"/>
        <w:rPr>
          <w:i/>
          <w:iCs/>
          <w:sz w:val="24"/>
          <w:szCs w:val="24"/>
        </w:rPr>
      </w:pPr>
      <w:r w:rsidRPr="007654B2">
        <w:rPr>
          <w:i/>
          <w:iCs/>
          <w:sz w:val="24"/>
          <w:szCs w:val="24"/>
        </w:rPr>
        <w:t>Ustawa z dnia 14 grudnia 2016 r. – Prawo oświatowe (Dz. U. z 2017 r. poz. 59)</w:t>
      </w:r>
    </w:p>
    <w:p w:rsidR="00402838" w:rsidRPr="007654B2" w:rsidRDefault="00402838" w:rsidP="007654B2">
      <w:pPr>
        <w:numPr>
          <w:ilvl w:val="0"/>
          <w:numId w:val="3"/>
        </w:numPr>
        <w:tabs>
          <w:tab w:val="clear" w:pos="1022"/>
          <w:tab w:val="num" w:pos="440"/>
        </w:tabs>
        <w:ind w:left="440" w:right="20" w:hanging="440"/>
        <w:rPr>
          <w:i/>
          <w:iCs/>
          <w:sz w:val="24"/>
          <w:szCs w:val="24"/>
        </w:rPr>
      </w:pPr>
      <w:r w:rsidRPr="007654B2">
        <w:rPr>
          <w:i/>
          <w:iCs/>
          <w:sz w:val="24"/>
          <w:szCs w:val="24"/>
        </w:rPr>
        <w:t>Ustawa z dnia 7 września 1991 r. o systemie oświaty (Dz.U. z 2004 r. Nr 256 poz. 2572 ze zm.)</w:t>
      </w:r>
    </w:p>
    <w:p w:rsidR="00402838" w:rsidRPr="007654B2" w:rsidRDefault="00402838" w:rsidP="007654B2">
      <w:pPr>
        <w:numPr>
          <w:ilvl w:val="0"/>
          <w:numId w:val="3"/>
        </w:numPr>
        <w:tabs>
          <w:tab w:val="clear" w:pos="1022"/>
          <w:tab w:val="num" w:pos="440"/>
        </w:tabs>
        <w:ind w:left="440" w:hanging="440"/>
        <w:rPr>
          <w:i/>
          <w:iCs/>
          <w:sz w:val="24"/>
          <w:szCs w:val="24"/>
        </w:rPr>
      </w:pPr>
      <w:r w:rsidRPr="007654B2">
        <w:rPr>
          <w:i/>
          <w:iCs/>
          <w:sz w:val="24"/>
          <w:szCs w:val="24"/>
        </w:rPr>
        <w:t>Statut Publicznego Przedszkola w Borkowie</w:t>
      </w:r>
    </w:p>
    <w:p w:rsidR="00402838" w:rsidRPr="007654B2" w:rsidRDefault="00402838" w:rsidP="007654B2">
      <w:pPr>
        <w:pStyle w:val="Tekstpodstawowy"/>
        <w:ind w:left="0"/>
        <w:rPr>
          <w:i/>
          <w:iCs/>
        </w:rPr>
      </w:pPr>
    </w:p>
    <w:p w:rsidR="00402838" w:rsidRPr="007654B2" w:rsidRDefault="00402838" w:rsidP="007654B2">
      <w:pPr>
        <w:pStyle w:val="Tekstpodstawowy"/>
        <w:spacing w:before="10"/>
        <w:ind w:left="0"/>
        <w:rPr>
          <w:i/>
          <w:iCs/>
        </w:rPr>
      </w:pPr>
    </w:p>
    <w:p w:rsidR="00402838" w:rsidRPr="007654B2" w:rsidRDefault="00402838" w:rsidP="007654B2">
      <w:pPr>
        <w:pStyle w:val="Tekstpodstawowy"/>
      </w:pPr>
      <w:r w:rsidRPr="007654B2">
        <w:t>Choroba zakaźna – rodzaje chorób znajdują się Załączniku nr 1</w:t>
      </w:r>
    </w:p>
    <w:p w:rsidR="00402838" w:rsidRPr="007654B2" w:rsidRDefault="00402838" w:rsidP="007654B2">
      <w:pPr>
        <w:pStyle w:val="Akapitzlist"/>
        <w:numPr>
          <w:ilvl w:val="0"/>
          <w:numId w:val="2"/>
        </w:numPr>
        <w:tabs>
          <w:tab w:val="left" w:pos="330"/>
        </w:tabs>
        <w:spacing w:before="202"/>
        <w:ind w:left="0" w:right="121" w:firstLine="0"/>
        <w:jc w:val="left"/>
        <w:rPr>
          <w:sz w:val="24"/>
          <w:szCs w:val="24"/>
        </w:rPr>
      </w:pPr>
      <w:r w:rsidRPr="007654B2">
        <w:rPr>
          <w:sz w:val="24"/>
          <w:szCs w:val="24"/>
        </w:rPr>
        <w:t>Rodzice</w:t>
      </w:r>
      <w:r w:rsidRPr="007654B2">
        <w:rPr>
          <w:spacing w:val="-16"/>
          <w:sz w:val="24"/>
          <w:szCs w:val="24"/>
        </w:rPr>
        <w:t xml:space="preserve"> </w:t>
      </w:r>
      <w:r w:rsidRPr="007654B2">
        <w:rPr>
          <w:sz w:val="24"/>
          <w:szCs w:val="24"/>
        </w:rPr>
        <w:t>mają</w:t>
      </w:r>
      <w:r w:rsidRPr="007654B2">
        <w:rPr>
          <w:spacing w:val="-16"/>
          <w:sz w:val="24"/>
          <w:szCs w:val="24"/>
        </w:rPr>
        <w:t xml:space="preserve"> </w:t>
      </w:r>
      <w:r w:rsidRPr="007654B2">
        <w:rPr>
          <w:sz w:val="24"/>
          <w:szCs w:val="24"/>
        </w:rPr>
        <w:t>obowiązek</w:t>
      </w:r>
      <w:r w:rsidRPr="007654B2">
        <w:rPr>
          <w:spacing w:val="-14"/>
          <w:sz w:val="24"/>
          <w:szCs w:val="24"/>
        </w:rPr>
        <w:t xml:space="preserve"> </w:t>
      </w:r>
      <w:r w:rsidRPr="007654B2">
        <w:rPr>
          <w:sz w:val="24"/>
          <w:szCs w:val="24"/>
        </w:rPr>
        <w:t>niezwłocznie</w:t>
      </w:r>
      <w:r w:rsidRPr="007654B2">
        <w:rPr>
          <w:spacing w:val="-15"/>
          <w:sz w:val="24"/>
          <w:szCs w:val="24"/>
        </w:rPr>
        <w:t xml:space="preserve"> </w:t>
      </w:r>
      <w:r w:rsidRPr="007654B2">
        <w:rPr>
          <w:sz w:val="24"/>
          <w:szCs w:val="24"/>
        </w:rPr>
        <w:t>poinformować</w:t>
      </w:r>
      <w:r w:rsidRPr="007654B2">
        <w:rPr>
          <w:spacing w:val="-15"/>
          <w:sz w:val="24"/>
          <w:szCs w:val="24"/>
        </w:rPr>
        <w:t xml:space="preserve"> </w:t>
      </w:r>
      <w:r w:rsidRPr="007654B2">
        <w:rPr>
          <w:sz w:val="24"/>
          <w:szCs w:val="24"/>
        </w:rPr>
        <w:t>przedszkole</w:t>
      </w:r>
      <w:r w:rsidRPr="007654B2">
        <w:rPr>
          <w:spacing w:val="-15"/>
          <w:sz w:val="24"/>
          <w:szCs w:val="24"/>
        </w:rPr>
        <w:t xml:space="preserve"> </w:t>
      </w:r>
      <w:r w:rsidRPr="007654B2">
        <w:rPr>
          <w:sz w:val="24"/>
          <w:szCs w:val="24"/>
        </w:rPr>
        <w:t>o</w:t>
      </w:r>
      <w:r w:rsidRPr="007654B2">
        <w:rPr>
          <w:spacing w:val="-14"/>
          <w:sz w:val="24"/>
          <w:szCs w:val="24"/>
        </w:rPr>
        <w:t xml:space="preserve"> </w:t>
      </w:r>
      <w:r w:rsidRPr="007654B2">
        <w:rPr>
          <w:sz w:val="24"/>
          <w:szCs w:val="24"/>
        </w:rPr>
        <w:t>chorobie</w:t>
      </w:r>
      <w:r w:rsidRPr="007654B2">
        <w:rPr>
          <w:spacing w:val="-16"/>
          <w:sz w:val="24"/>
          <w:szCs w:val="24"/>
        </w:rPr>
        <w:t xml:space="preserve"> </w:t>
      </w:r>
      <w:r w:rsidRPr="007654B2">
        <w:rPr>
          <w:sz w:val="24"/>
          <w:szCs w:val="24"/>
        </w:rPr>
        <w:t>zakaźnej u</w:t>
      </w:r>
      <w:r w:rsidRPr="007654B2">
        <w:rPr>
          <w:spacing w:val="-1"/>
          <w:sz w:val="24"/>
          <w:szCs w:val="24"/>
        </w:rPr>
        <w:t xml:space="preserve"> </w:t>
      </w:r>
      <w:r w:rsidRPr="007654B2">
        <w:rPr>
          <w:sz w:val="24"/>
          <w:szCs w:val="24"/>
        </w:rPr>
        <w:t>dziecka.</w:t>
      </w:r>
    </w:p>
    <w:p w:rsidR="00402838" w:rsidRPr="007654B2" w:rsidRDefault="00402838" w:rsidP="007654B2">
      <w:pPr>
        <w:pStyle w:val="Akapitzlist"/>
        <w:numPr>
          <w:ilvl w:val="0"/>
          <w:numId w:val="2"/>
        </w:numPr>
        <w:tabs>
          <w:tab w:val="left" w:pos="330"/>
        </w:tabs>
        <w:spacing w:before="154"/>
        <w:ind w:left="0" w:right="121" w:firstLine="0"/>
        <w:jc w:val="left"/>
        <w:rPr>
          <w:sz w:val="24"/>
          <w:szCs w:val="24"/>
        </w:rPr>
      </w:pPr>
      <w:r w:rsidRPr="007654B2">
        <w:rPr>
          <w:sz w:val="24"/>
          <w:szCs w:val="24"/>
        </w:rPr>
        <w:t>Dyrektor lub osoby przez niego wyznaczone mają obowiązek poinformowania rodziców o przypadku wystąpienia choroby zakaźnej w</w:t>
      </w:r>
      <w:r w:rsidRPr="007654B2">
        <w:rPr>
          <w:spacing w:val="-7"/>
          <w:sz w:val="24"/>
          <w:szCs w:val="24"/>
        </w:rPr>
        <w:t xml:space="preserve"> </w:t>
      </w:r>
      <w:r w:rsidRPr="007654B2">
        <w:rPr>
          <w:sz w:val="24"/>
          <w:szCs w:val="24"/>
        </w:rPr>
        <w:t>przedszkolu.</w:t>
      </w:r>
    </w:p>
    <w:p w:rsidR="00402838" w:rsidRPr="007654B2" w:rsidRDefault="00402838" w:rsidP="007654B2">
      <w:pPr>
        <w:pStyle w:val="Akapitzlist"/>
        <w:numPr>
          <w:ilvl w:val="0"/>
          <w:numId w:val="2"/>
        </w:numPr>
        <w:tabs>
          <w:tab w:val="left" w:pos="330"/>
        </w:tabs>
        <w:ind w:left="0" w:firstLine="0"/>
        <w:jc w:val="left"/>
        <w:rPr>
          <w:sz w:val="24"/>
          <w:szCs w:val="24"/>
        </w:rPr>
      </w:pPr>
      <w:r w:rsidRPr="007654B2">
        <w:rPr>
          <w:sz w:val="24"/>
          <w:szCs w:val="24"/>
        </w:rPr>
        <w:t>Personel obsługowy ma obowiązek umyć środkami dezynfekującymi meble, zabawki i sanitariat w sali, w której odnotowano przypadek choroby zakaźnej. Czynności dezynfekcyjne należy także przeprowadzić w szatni dziecięcej. Fakt wykonania dezynfekcji należy</w:t>
      </w:r>
      <w:r w:rsidRPr="007654B2">
        <w:rPr>
          <w:spacing w:val="-6"/>
          <w:sz w:val="24"/>
          <w:szCs w:val="24"/>
        </w:rPr>
        <w:t xml:space="preserve"> </w:t>
      </w:r>
      <w:r w:rsidRPr="007654B2">
        <w:rPr>
          <w:sz w:val="24"/>
          <w:szCs w:val="24"/>
        </w:rPr>
        <w:t>odnotować.</w:t>
      </w:r>
    </w:p>
    <w:p w:rsidR="00402838" w:rsidRPr="007654B2" w:rsidRDefault="00402838" w:rsidP="007654B2">
      <w:pPr>
        <w:pStyle w:val="Akapitzlist"/>
        <w:numPr>
          <w:ilvl w:val="0"/>
          <w:numId w:val="2"/>
        </w:numPr>
        <w:tabs>
          <w:tab w:val="left" w:pos="330"/>
        </w:tabs>
        <w:spacing w:before="76"/>
        <w:ind w:left="0" w:right="122" w:firstLine="0"/>
        <w:jc w:val="left"/>
        <w:rPr>
          <w:sz w:val="24"/>
          <w:szCs w:val="24"/>
        </w:rPr>
      </w:pPr>
      <w:r w:rsidRPr="007654B2">
        <w:rPr>
          <w:sz w:val="24"/>
          <w:szCs w:val="24"/>
        </w:rPr>
        <w:t>Dalsze działania w takiej sytuacji Dyrektor podejmuje zgodnie z wytycznymi Sanepidu.</w:t>
      </w:r>
    </w:p>
    <w:p w:rsidR="00402838" w:rsidRPr="007654B2" w:rsidRDefault="00402838" w:rsidP="007654B2">
      <w:pPr>
        <w:pStyle w:val="Akapitzlist"/>
        <w:numPr>
          <w:ilvl w:val="0"/>
          <w:numId w:val="2"/>
        </w:numPr>
        <w:tabs>
          <w:tab w:val="left" w:pos="330"/>
        </w:tabs>
        <w:ind w:left="0" w:right="335" w:firstLine="0"/>
        <w:jc w:val="left"/>
        <w:rPr>
          <w:sz w:val="24"/>
          <w:szCs w:val="24"/>
        </w:rPr>
      </w:pPr>
      <w:r w:rsidRPr="007654B2">
        <w:rPr>
          <w:sz w:val="24"/>
          <w:szCs w:val="24"/>
        </w:rPr>
        <w:t>W przypadku wystąpienia u dziecka choroby zakaźnej przedszkole ma prawo żądać od rodzica, a rodzice są zobowiązani do przedłożenia zaświadczenia lekarskiego potwierdzającego zakończenie</w:t>
      </w:r>
      <w:r w:rsidRPr="007654B2">
        <w:rPr>
          <w:spacing w:val="-1"/>
          <w:sz w:val="24"/>
          <w:szCs w:val="24"/>
        </w:rPr>
        <w:t xml:space="preserve"> </w:t>
      </w:r>
      <w:r w:rsidRPr="007654B2">
        <w:rPr>
          <w:sz w:val="24"/>
          <w:szCs w:val="24"/>
        </w:rPr>
        <w:t>leczenia.</w:t>
      </w:r>
    </w:p>
    <w:p w:rsidR="00402838" w:rsidRDefault="00402838" w:rsidP="007654B2">
      <w:pPr>
        <w:pStyle w:val="Tekstpodstawowy"/>
        <w:ind w:left="0"/>
        <w:rPr>
          <w:sz w:val="26"/>
          <w:szCs w:val="26"/>
        </w:rPr>
      </w:pPr>
    </w:p>
    <w:p w:rsidR="00402838" w:rsidRDefault="00402838" w:rsidP="007654B2">
      <w:pPr>
        <w:pStyle w:val="Tekstpodstawowy"/>
        <w:spacing w:before="4"/>
        <w:ind w:left="0"/>
        <w:rPr>
          <w:sz w:val="29"/>
          <w:szCs w:val="29"/>
        </w:rPr>
      </w:pPr>
    </w:p>
    <w:p w:rsidR="00402838" w:rsidRDefault="00402838" w:rsidP="007654B2">
      <w:pPr>
        <w:pStyle w:val="Tekstpodstawowy"/>
        <w:spacing w:before="1"/>
      </w:pPr>
      <w:r>
        <w:t>Wszawica</w:t>
      </w:r>
    </w:p>
    <w:p w:rsidR="00402838" w:rsidRDefault="00402838" w:rsidP="007654B2">
      <w:pPr>
        <w:pStyle w:val="Akapitzlist"/>
        <w:numPr>
          <w:ilvl w:val="0"/>
          <w:numId w:val="1"/>
        </w:numPr>
        <w:tabs>
          <w:tab w:val="left" w:pos="220"/>
        </w:tabs>
        <w:spacing w:before="201" w:line="276" w:lineRule="auto"/>
        <w:ind w:left="0" w:right="117" w:firstLine="0"/>
        <w:rPr>
          <w:sz w:val="24"/>
          <w:szCs w:val="24"/>
        </w:rPr>
      </w:pPr>
      <w:r>
        <w:rPr>
          <w:sz w:val="24"/>
          <w:szCs w:val="24"/>
        </w:rPr>
        <w:t xml:space="preserve"> Rodzic zobowiązany jest do sprawdzania włosów i skóry głowy dziecka w celu wykrywania ewentualnej obecności wszy lub gnid i w takim przypadku powinien niezwłocznie powiadomić o tym fakcie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przedszkole.</w:t>
      </w:r>
    </w:p>
    <w:p w:rsidR="00402838" w:rsidRDefault="00402838" w:rsidP="007654B2">
      <w:pPr>
        <w:pStyle w:val="Akapitzlist"/>
        <w:numPr>
          <w:ilvl w:val="0"/>
          <w:numId w:val="1"/>
        </w:numPr>
        <w:tabs>
          <w:tab w:val="left" w:pos="220"/>
          <w:tab w:val="left" w:pos="586"/>
        </w:tabs>
        <w:spacing w:before="159" w:line="276" w:lineRule="auto"/>
        <w:ind w:left="0"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 W przypadku  podejrzenia przez  nauczyciela  wszawicy u dziecka, powiadamia on  o  </w:t>
      </w:r>
      <w:r>
        <w:rPr>
          <w:spacing w:val="-2"/>
          <w:sz w:val="24"/>
          <w:szCs w:val="24"/>
        </w:rPr>
        <w:t xml:space="preserve">tym   </w:t>
      </w:r>
      <w:r>
        <w:rPr>
          <w:sz w:val="24"/>
          <w:szCs w:val="24"/>
        </w:rPr>
        <w:t>rodziców,   którzy   są   zobowiązani   do   niezwłocznego   odebrania   dziecka z przedszkola i podjęcia leczenia. Obowiązek wykonania zabiegów w celu skutecznego usunięcia wszawicy spoczywa na rodzicach. W razie potrzeby nauczyciel informuje o konieczności poddania się kuracji wszystkich domowników i monitoruje skuteczność działań, jednocześnie informuje Dyrektora przedszkola o wynikach kontroli i skali zjawiska.</w:t>
      </w:r>
    </w:p>
    <w:p w:rsidR="0063268B" w:rsidRPr="005B065A" w:rsidRDefault="0063268B" w:rsidP="007654B2">
      <w:pPr>
        <w:pStyle w:val="Akapitzlist"/>
        <w:numPr>
          <w:ilvl w:val="0"/>
          <w:numId w:val="1"/>
        </w:numPr>
        <w:tabs>
          <w:tab w:val="left" w:pos="220"/>
          <w:tab w:val="left" w:pos="586"/>
        </w:tabs>
        <w:spacing w:before="159" w:line="276" w:lineRule="auto"/>
        <w:ind w:left="0" w:right="115" w:firstLine="0"/>
        <w:rPr>
          <w:color w:val="000000" w:themeColor="text1"/>
          <w:sz w:val="24"/>
          <w:szCs w:val="24"/>
        </w:rPr>
      </w:pPr>
      <w:r w:rsidRPr="005B065A">
        <w:rPr>
          <w:color w:val="000000" w:themeColor="text1"/>
          <w:sz w:val="24"/>
          <w:szCs w:val="24"/>
        </w:rPr>
        <w:t>W przypadku gry rodzice zgłoszą trudności w przeprowadzeniu kuracji (np. brak środków na zakup preparatu), Dyrektor we współpracy z ośrodkiem pomocy społecznej, udziela rodzicom lub opiekunom niezbędnej pomocy. Informacji o sposobie przeprowadzenia kuracji może udzielić pielęgniarka lub higienistka szkolna.</w:t>
      </w:r>
    </w:p>
    <w:p w:rsidR="00402838" w:rsidRDefault="00402838" w:rsidP="007654B2">
      <w:pPr>
        <w:pStyle w:val="Akapitzlist"/>
        <w:numPr>
          <w:ilvl w:val="0"/>
          <w:numId w:val="1"/>
        </w:numPr>
        <w:tabs>
          <w:tab w:val="left" w:pos="220"/>
          <w:tab w:val="left" w:pos="553"/>
        </w:tabs>
        <w:spacing w:before="160" w:line="278" w:lineRule="auto"/>
        <w:ind w:left="0" w:right="124" w:firstLine="0"/>
        <w:rPr>
          <w:sz w:val="24"/>
          <w:szCs w:val="24"/>
        </w:rPr>
      </w:pPr>
      <w:r w:rsidRPr="005B065A">
        <w:rPr>
          <w:color w:val="000000" w:themeColor="text1"/>
          <w:sz w:val="24"/>
          <w:szCs w:val="24"/>
        </w:rPr>
        <w:lastRenderedPageBreak/>
        <w:t xml:space="preserve"> Wychowawca przedszkola niezwłocznie powiadamia innych rodziców o wystąpieniu przypadków</w:t>
      </w:r>
      <w:r>
        <w:rPr>
          <w:sz w:val="24"/>
          <w:szCs w:val="24"/>
        </w:rPr>
        <w:t xml:space="preserve"> wszawicy wśród dzieci (informacja na tablicy ogłoszeń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grupy).</w:t>
      </w:r>
    </w:p>
    <w:p w:rsidR="00402838" w:rsidRDefault="00402838" w:rsidP="007654B2">
      <w:pPr>
        <w:pStyle w:val="Akapitzlist"/>
        <w:numPr>
          <w:ilvl w:val="0"/>
          <w:numId w:val="1"/>
        </w:numPr>
        <w:tabs>
          <w:tab w:val="left" w:pos="220"/>
          <w:tab w:val="left" w:pos="53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Dyrektor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przedszkola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zarządza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dokonanie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osobę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upoważnioną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kontroli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czystości skóry głowy wszystkich dzieci w grupie za zgodą rodziców oraz wszystkich pracowników przedszkola, z zachowaniem zasady intymności (kontrola indywidualna  w wydzielonym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pomieszczeniu).</w:t>
      </w:r>
    </w:p>
    <w:p w:rsidR="00402838" w:rsidRPr="007654B2" w:rsidRDefault="00402838" w:rsidP="007654B2">
      <w:pPr>
        <w:pStyle w:val="Akapitzlist"/>
        <w:numPr>
          <w:ilvl w:val="0"/>
          <w:numId w:val="1"/>
        </w:numPr>
        <w:tabs>
          <w:tab w:val="left" w:pos="220"/>
          <w:tab w:val="left" w:pos="565"/>
        </w:tabs>
        <w:spacing w:before="159" w:line="276" w:lineRule="auto"/>
        <w:ind w:left="0" w:right="119" w:firstLine="0"/>
        <w:rPr>
          <w:sz w:val="24"/>
          <w:szCs w:val="24"/>
        </w:rPr>
        <w:sectPr w:rsidR="00402838" w:rsidRPr="007654B2" w:rsidSect="007654B2">
          <w:type w:val="continuous"/>
          <w:pgSz w:w="11910" w:h="16840"/>
          <w:pgMar w:top="1320" w:right="1300" w:bottom="280" w:left="1680" w:header="708" w:footer="708" w:gutter="0"/>
          <w:cols w:space="708"/>
        </w:sectPr>
      </w:pPr>
      <w:r>
        <w:t xml:space="preserve"> W trakcie leczenia dziecko musi pozostać w domu, żeby zapobiec przenoszeniu się wszawicy</w:t>
      </w:r>
      <w:r>
        <w:rPr>
          <w:spacing w:val="-16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inne</w:t>
      </w:r>
      <w:r>
        <w:rPr>
          <w:spacing w:val="-11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uczęszczające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przedszkola.</w:t>
      </w:r>
      <w:r>
        <w:rPr>
          <w:spacing w:val="-12"/>
        </w:rPr>
        <w:t xml:space="preserve"> </w:t>
      </w:r>
      <w:r>
        <w:t>Dziecko</w:t>
      </w:r>
      <w:r>
        <w:rPr>
          <w:spacing w:val="-11"/>
        </w:rPr>
        <w:t xml:space="preserve"> </w:t>
      </w:r>
      <w:r>
        <w:t>wraca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przedszkola</w:t>
      </w:r>
      <w:r>
        <w:rPr>
          <w:spacing w:val="-12"/>
        </w:rPr>
        <w:t xml:space="preserve"> </w:t>
      </w:r>
      <w:r>
        <w:t>po zakończeniu</w:t>
      </w:r>
      <w:r>
        <w:rPr>
          <w:spacing w:val="-1"/>
        </w:rPr>
        <w:t xml:space="preserve"> </w:t>
      </w:r>
      <w:r>
        <w:t>leczenia.</w:t>
      </w:r>
    </w:p>
    <w:p w:rsidR="00402838" w:rsidRDefault="00402838" w:rsidP="007654B2">
      <w:pPr>
        <w:pStyle w:val="Tekstpodstawowy"/>
        <w:tabs>
          <w:tab w:val="left" w:pos="220"/>
        </w:tabs>
        <w:ind w:left="0"/>
        <w:rPr>
          <w:sz w:val="20"/>
          <w:szCs w:val="20"/>
        </w:rPr>
      </w:pPr>
    </w:p>
    <w:p w:rsidR="00402838" w:rsidRDefault="00402838" w:rsidP="007654B2">
      <w:pPr>
        <w:pStyle w:val="Tekstpodstawowy"/>
        <w:spacing w:before="4"/>
        <w:ind w:left="0"/>
        <w:rPr>
          <w:sz w:val="22"/>
          <w:szCs w:val="22"/>
        </w:rPr>
      </w:pPr>
    </w:p>
    <w:p w:rsidR="00402838" w:rsidRDefault="00402838" w:rsidP="007654B2">
      <w:pPr>
        <w:pStyle w:val="Tekstpodstawowy"/>
        <w:ind w:left="0" w:right="115"/>
        <w:jc w:val="right"/>
      </w:pPr>
      <w:r>
        <w:t>Załącznik 1</w:t>
      </w:r>
    </w:p>
    <w:p w:rsidR="00402838" w:rsidRDefault="00402838" w:rsidP="007654B2">
      <w:pPr>
        <w:pStyle w:val="Tekstpodstawowy"/>
        <w:ind w:left="0"/>
        <w:rPr>
          <w:sz w:val="26"/>
          <w:szCs w:val="26"/>
        </w:rPr>
      </w:pPr>
    </w:p>
    <w:p w:rsidR="00402838" w:rsidRDefault="00402838" w:rsidP="007654B2">
      <w:pPr>
        <w:pStyle w:val="Tekstpodstawowy"/>
        <w:spacing w:before="8"/>
        <w:ind w:left="0"/>
        <w:rPr>
          <w:sz w:val="29"/>
          <w:szCs w:val="29"/>
        </w:rPr>
      </w:pPr>
    </w:p>
    <w:p w:rsidR="00402838" w:rsidRDefault="00402838" w:rsidP="007654B2">
      <w:pPr>
        <w:pStyle w:val="Tekstpodstawowy"/>
      </w:pPr>
      <w:r>
        <w:t>Choroby zakaźne wg Głównego Inspektoratu Sanitarnego (https://gis.gov.pl/) :</w:t>
      </w:r>
    </w:p>
    <w:p w:rsidR="00402838" w:rsidRDefault="00402838" w:rsidP="007654B2">
      <w:pPr>
        <w:pStyle w:val="Tekstpodstawowy"/>
        <w:spacing w:before="202"/>
      </w:pPr>
      <w:r>
        <w:t>-GRUŹLICA</w:t>
      </w:r>
    </w:p>
    <w:p w:rsidR="00402838" w:rsidRDefault="00402838" w:rsidP="007654B2">
      <w:pPr>
        <w:pStyle w:val="Tekstpodstawowy"/>
        <w:spacing w:before="202"/>
      </w:pPr>
      <w:r>
        <w:t>-KRZTUSIEC</w:t>
      </w:r>
    </w:p>
    <w:p w:rsidR="00402838" w:rsidRDefault="00402838" w:rsidP="007654B2">
      <w:pPr>
        <w:pStyle w:val="Tekstpodstawowy"/>
        <w:spacing w:before="201"/>
      </w:pPr>
      <w:r>
        <w:t>-OSPA WIETRZNA i PÓŁPASIEC</w:t>
      </w:r>
    </w:p>
    <w:p w:rsidR="00402838" w:rsidRDefault="00402838" w:rsidP="007654B2">
      <w:pPr>
        <w:pStyle w:val="Tekstpodstawowy"/>
        <w:spacing w:before="199"/>
      </w:pPr>
      <w:r>
        <w:t>-BIEGUNKI POWODOWANE PRZEZ ROTROWIRUSY</w:t>
      </w:r>
    </w:p>
    <w:p w:rsidR="00402838" w:rsidRDefault="00402838" w:rsidP="007654B2">
      <w:pPr>
        <w:pStyle w:val="Tekstpodstawowy"/>
        <w:spacing w:before="203"/>
      </w:pPr>
      <w:r>
        <w:t>-RÓŻYCZKA</w:t>
      </w:r>
    </w:p>
    <w:p w:rsidR="00402838" w:rsidRDefault="00402838" w:rsidP="007654B2">
      <w:pPr>
        <w:pStyle w:val="Tekstpodstawowy"/>
        <w:spacing w:before="201"/>
      </w:pPr>
      <w:r>
        <w:t>-ŚWINKA</w:t>
      </w:r>
    </w:p>
    <w:p w:rsidR="00402838" w:rsidRDefault="00402838" w:rsidP="007654B2">
      <w:pPr>
        <w:pStyle w:val="Tekstpodstawowy"/>
        <w:spacing w:before="202"/>
      </w:pPr>
      <w:r>
        <w:t>-TĘŻEC</w:t>
      </w:r>
    </w:p>
    <w:p w:rsidR="00402838" w:rsidRDefault="00402838" w:rsidP="007654B2">
      <w:pPr>
        <w:pStyle w:val="Tekstpodstawowy"/>
        <w:spacing w:before="201"/>
      </w:pPr>
      <w:r>
        <w:t>-GRYPA SEZONOWA</w:t>
      </w:r>
    </w:p>
    <w:p w:rsidR="00402838" w:rsidRDefault="00402838" w:rsidP="007654B2">
      <w:pPr>
        <w:pStyle w:val="Tekstpodstawowy"/>
        <w:spacing w:before="202"/>
      </w:pPr>
      <w:r>
        <w:t>-ODRA</w:t>
      </w:r>
    </w:p>
    <w:p w:rsidR="00402838" w:rsidRDefault="00402838" w:rsidP="007654B2">
      <w:pPr>
        <w:pStyle w:val="Tekstpodstawowy"/>
        <w:spacing w:before="202" w:line="276" w:lineRule="auto"/>
        <w:ind w:right="708"/>
      </w:pPr>
      <w:r>
        <w:t xml:space="preserve">-CHOROBA DŁONI, STÓP i UST - Choroba dłoni, stóp i ust (zwana też chorobą bostońską lub </w:t>
      </w:r>
      <w:proofErr w:type="spellStart"/>
      <w:r>
        <w:t>enterowirusowym</w:t>
      </w:r>
      <w:proofErr w:type="spellEnd"/>
      <w:r>
        <w:t xml:space="preserve"> pęcherzykowym zapaleniem jamy ustnej z wypryskiem, ang. Hand, </w:t>
      </w:r>
      <w:proofErr w:type="spellStart"/>
      <w:r>
        <w:t>foot</w:t>
      </w:r>
      <w:proofErr w:type="spellEnd"/>
      <w:r>
        <w:t xml:space="preserve"> and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– HFMD) </w:t>
      </w:r>
    </w:p>
    <w:sectPr w:rsidR="00402838" w:rsidSect="007654B2">
      <w:pgSz w:w="11910" w:h="16840"/>
      <w:pgMar w:top="1320" w:right="13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CD0"/>
    <w:multiLevelType w:val="hybridMultilevel"/>
    <w:tmpl w:val="52FE6644"/>
    <w:lvl w:ilvl="0" w:tplc="0415000F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" w15:restartNumberingAfterBreak="0">
    <w:nsid w:val="4CC13B15"/>
    <w:multiLevelType w:val="hybridMultilevel"/>
    <w:tmpl w:val="FFFFFFFF"/>
    <w:lvl w:ilvl="0" w:tplc="9D8CB25E">
      <w:start w:val="1"/>
      <w:numFmt w:val="decimal"/>
      <w:lvlText w:val="%1."/>
      <w:lvlJc w:val="left"/>
      <w:pPr>
        <w:ind w:left="302" w:hanging="2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E5E36D8">
      <w:numFmt w:val="bullet"/>
      <w:lvlText w:val="•"/>
      <w:lvlJc w:val="left"/>
      <w:pPr>
        <w:ind w:left="1162" w:hanging="228"/>
      </w:pPr>
      <w:rPr>
        <w:rFonts w:hint="default"/>
      </w:rPr>
    </w:lvl>
    <w:lvl w:ilvl="2" w:tplc="875C7838">
      <w:numFmt w:val="bullet"/>
      <w:lvlText w:val="•"/>
      <w:lvlJc w:val="left"/>
      <w:pPr>
        <w:ind w:left="2025" w:hanging="228"/>
      </w:pPr>
      <w:rPr>
        <w:rFonts w:hint="default"/>
      </w:rPr>
    </w:lvl>
    <w:lvl w:ilvl="3" w:tplc="8C0C19AE">
      <w:numFmt w:val="bullet"/>
      <w:lvlText w:val="•"/>
      <w:lvlJc w:val="left"/>
      <w:pPr>
        <w:ind w:left="2887" w:hanging="228"/>
      </w:pPr>
      <w:rPr>
        <w:rFonts w:hint="default"/>
      </w:rPr>
    </w:lvl>
    <w:lvl w:ilvl="4" w:tplc="9EC8CDC2">
      <w:numFmt w:val="bullet"/>
      <w:lvlText w:val="•"/>
      <w:lvlJc w:val="left"/>
      <w:pPr>
        <w:ind w:left="3750" w:hanging="228"/>
      </w:pPr>
      <w:rPr>
        <w:rFonts w:hint="default"/>
      </w:rPr>
    </w:lvl>
    <w:lvl w:ilvl="5" w:tplc="1B20D948">
      <w:numFmt w:val="bullet"/>
      <w:lvlText w:val="•"/>
      <w:lvlJc w:val="left"/>
      <w:pPr>
        <w:ind w:left="4613" w:hanging="228"/>
      </w:pPr>
      <w:rPr>
        <w:rFonts w:hint="default"/>
      </w:rPr>
    </w:lvl>
    <w:lvl w:ilvl="6" w:tplc="4D16CDBC">
      <w:numFmt w:val="bullet"/>
      <w:lvlText w:val="•"/>
      <w:lvlJc w:val="left"/>
      <w:pPr>
        <w:ind w:left="5475" w:hanging="228"/>
      </w:pPr>
      <w:rPr>
        <w:rFonts w:hint="default"/>
      </w:rPr>
    </w:lvl>
    <w:lvl w:ilvl="7" w:tplc="5CE2C310">
      <w:numFmt w:val="bullet"/>
      <w:lvlText w:val="•"/>
      <w:lvlJc w:val="left"/>
      <w:pPr>
        <w:ind w:left="6338" w:hanging="228"/>
      </w:pPr>
      <w:rPr>
        <w:rFonts w:hint="default"/>
      </w:rPr>
    </w:lvl>
    <w:lvl w:ilvl="8" w:tplc="B32669A4">
      <w:numFmt w:val="bullet"/>
      <w:lvlText w:val="•"/>
      <w:lvlJc w:val="left"/>
      <w:pPr>
        <w:ind w:left="7201" w:hanging="228"/>
      </w:pPr>
      <w:rPr>
        <w:rFonts w:hint="default"/>
      </w:rPr>
    </w:lvl>
  </w:abstractNum>
  <w:abstractNum w:abstractNumId="2" w15:restartNumberingAfterBreak="0">
    <w:nsid w:val="61303F5B"/>
    <w:multiLevelType w:val="hybridMultilevel"/>
    <w:tmpl w:val="FFFFFFFF"/>
    <w:lvl w:ilvl="0" w:tplc="86E8DF66">
      <w:start w:val="1"/>
      <w:numFmt w:val="decimal"/>
      <w:lvlText w:val="%1."/>
      <w:lvlJc w:val="left"/>
      <w:pPr>
        <w:ind w:left="302" w:hanging="293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1" w:tplc="029C5B74">
      <w:numFmt w:val="bullet"/>
      <w:lvlText w:val="•"/>
      <w:lvlJc w:val="left"/>
      <w:pPr>
        <w:ind w:left="1162" w:hanging="293"/>
      </w:pPr>
      <w:rPr>
        <w:rFonts w:hint="default"/>
      </w:rPr>
    </w:lvl>
    <w:lvl w:ilvl="2" w:tplc="D208368C">
      <w:numFmt w:val="bullet"/>
      <w:lvlText w:val="•"/>
      <w:lvlJc w:val="left"/>
      <w:pPr>
        <w:ind w:left="2025" w:hanging="293"/>
      </w:pPr>
      <w:rPr>
        <w:rFonts w:hint="default"/>
      </w:rPr>
    </w:lvl>
    <w:lvl w:ilvl="3" w:tplc="F8F2106E">
      <w:numFmt w:val="bullet"/>
      <w:lvlText w:val="•"/>
      <w:lvlJc w:val="left"/>
      <w:pPr>
        <w:ind w:left="2887" w:hanging="293"/>
      </w:pPr>
      <w:rPr>
        <w:rFonts w:hint="default"/>
      </w:rPr>
    </w:lvl>
    <w:lvl w:ilvl="4" w:tplc="B38E04C4">
      <w:numFmt w:val="bullet"/>
      <w:lvlText w:val="•"/>
      <w:lvlJc w:val="left"/>
      <w:pPr>
        <w:ind w:left="3750" w:hanging="293"/>
      </w:pPr>
      <w:rPr>
        <w:rFonts w:hint="default"/>
      </w:rPr>
    </w:lvl>
    <w:lvl w:ilvl="5" w:tplc="339AE986">
      <w:numFmt w:val="bullet"/>
      <w:lvlText w:val="•"/>
      <w:lvlJc w:val="left"/>
      <w:pPr>
        <w:ind w:left="4613" w:hanging="293"/>
      </w:pPr>
      <w:rPr>
        <w:rFonts w:hint="default"/>
      </w:rPr>
    </w:lvl>
    <w:lvl w:ilvl="6" w:tplc="517C51F6">
      <w:numFmt w:val="bullet"/>
      <w:lvlText w:val="•"/>
      <w:lvlJc w:val="left"/>
      <w:pPr>
        <w:ind w:left="5475" w:hanging="293"/>
      </w:pPr>
      <w:rPr>
        <w:rFonts w:hint="default"/>
      </w:rPr>
    </w:lvl>
    <w:lvl w:ilvl="7" w:tplc="C276CD6A">
      <w:numFmt w:val="bullet"/>
      <w:lvlText w:val="•"/>
      <w:lvlJc w:val="left"/>
      <w:pPr>
        <w:ind w:left="6338" w:hanging="293"/>
      </w:pPr>
      <w:rPr>
        <w:rFonts w:hint="default"/>
      </w:rPr>
    </w:lvl>
    <w:lvl w:ilvl="8" w:tplc="F3189DEA">
      <w:numFmt w:val="bullet"/>
      <w:lvlText w:val="•"/>
      <w:lvlJc w:val="left"/>
      <w:pPr>
        <w:ind w:left="7201" w:hanging="29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26"/>
    <w:rsid w:val="00402838"/>
    <w:rsid w:val="005045AE"/>
    <w:rsid w:val="005B065A"/>
    <w:rsid w:val="0063268B"/>
    <w:rsid w:val="007654B2"/>
    <w:rsid w:val="0085163B"/>
    <w:rsid w:val="00B07D26"/>
    <w:rsid w:val="00D226F7"/>
    <w:rsid w:val="00F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39E56C-E96F-4D26-A2A7-A4A55730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D2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B07D26"/>
    <w:pPr>
      <w:spacing w:before="1"/>
      <w:ind w:left="30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95D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07D26"/>
    <w:pPr>
      <w:ind w:left="302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F95D3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99"/>
    <w:qFormat/>
    <w:rsid w:val="00B07D26"/>
    <w:pPr>
      <w:spacing w:before="157"/>
      <w:ind w:left="302" w:right="120"/>
      <w:jc w:val="both"/>
    </w:pPr>
  </w:style>
  <w:style w:type="paragraph" w:customStyle="1" w:styleId="TableParagraph">
    <w:name w:val="Table Paragraph"/>
    <w:basedOn w:val="Normalny"/>
    <w:uiPriority w:val="99"/>
    <w:rsid w:val="00B0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Ania Markuszewska</dc:creator>
  <cp:keywords/>
  <dc:description/>
  <cp:lastModifiedBy>Admin</cp:lastModifiedBy>
  <cp:revision>2</cp:revision>
  <dcterms:created xsi:type="dcterms:W3CDTF">2020-01-24T10:05:00Z</dcterms:created>
  <dcterms:modified xsi:type="dcterms:W3CDTF">2020-01-24T10:05:00Z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