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2499" w14:textId="77777777" w:rsidR="00500D1C" w:rsidRDefault="00DC510C">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Przedmiotow</w:t>
      </w:r>
      <w:r>
        <w:rPr>
          <w:rFonts w:ascii="Times New Roman" w:eastAsia="Times New Roman" w:hAnsi="Times New Roman" w:cs="Times New Roman"/>
          <w:b/>
          <w:sz w:val="28"/>
          <w:szCs w:val="28"/>
        </w:rPr>
        <w:t>e Zasady</w:t>
      </w:r>
      <w:r>
        <w:rPr>
          <w:rFonts w:ascii="Times New Roman" w:eastAsia="Times New Roman" w:hAnsi="Times New Roman" w:cs="Times New Roman"/>
          <w:b/>
          <w:color w:val="000000"/>
          <w:sz w:val="28"/>
          <w:szCs w:val="28"/>
        </w:rPr>
        <w:t xml:space="preserve"> Oceniania</w:t>
      </w:r>
    </w:p>
    <w:p w14:paraId="79030048" w14:textId="77777777" w:rsidR="00500D1C" w:rsidRDefault="00DC510C">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z języka polskiego </w:t>
      </w:r>
    </w:p>
    <w:p w14:paraId="032ED05B" w14:textId="77777777" w:rsidR="00500D1C" w:rsidRDefault="00DC510C">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8"/>
          <w:szCs w:val="28"/>
        </w:rPr>
        <w:t>dla klas IV-VIII</w:t>
      </w:r>
    </w:p>
    <w:p w14:paraId="35FBF2D3" w14:textId="77777777" w:rsidR="00500D1C" w:rsidRDefault="00500D1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D9F523D" w14:textId="77777777" w:rsidR="00500D1C" w:rsidRDefault="00500D1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0422A084"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I. Cele</w:t>
      </w:r>
      <w:r>
        <w:rPr>
          <w:rFonts w:ascii="Times New Roman" w:eastAsia="Times New Roman" w:hAnsi="Times New Roman" w:cs="Times New Roman"/>
          <w:b/>
          <w:sz w:val="24"/>
          <w:szCs w:val="24"/>
        </w:rPr>
        <w:t>.</w:t>
      </w:r>
    </w:p>
    <w:p w14:paraId="3F749DD4"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Sprawdzenie poziomu opanowania wiedzy i zdobytych umiejętności. </w:t>
      </w:r>
    </w:p>
    <w:p w14:paraId="77D7987E"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Poinformowanie ucznia o poziomie jego osiągnięć edukacyjnych.</w:t>
      </w:r>
    </w:p>
    <w:p w14:paraId="250208BF"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Niesienie pomocy uczniowi w samodzielnym planowaniu swego rozwoju.</w:t>
      </w:r>
    </w:p>
    <w:p w14:paraId="5A163B50"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Motywowanie ucznia do dalszej pracy.</w:t>
      </w:r>
    </w:p>
    <w:p w14:paraId="21EE412F"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Dostarczenie rodzicom (prawnym opiekunom) i nauczycielom informacji o postępach,   </w:t>
      </w:r>
    </w:p>
    <w:p w14:paraId="4C4768BD"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trudnościach, specjalnych uzdolnieniach ucznia.</w:t>
      </w:r>
    </w:p>
    <w:p w14:paraId="6A89EB22"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Umożliwienie nauczycielowi doskonalenia organizacji i metod pracy dydaktyczno-</w:t>
      </w:r>
    </w:p>
    <w:p w14:paraId="480E5456"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wychowawczej.</w:t>
      </w:r>
    </w:p>
    <w:p w14:paraId="68C6510A" w14:textId="77777777" w:rsidR="00500D1C" w:rsidRDefault="00500D1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1B1FD8C2"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II.  Wymagania organizacyjne na lekcji.</w:t>
      </w:r>
    </w:p>
    <w:p w14:paraId="0DC53B18" w14:textId="5BE20E2E" w:rsidR="00C46050" w:rsidRPr="00C46050" w:rsidRDefault="00DC510C" w:rsidP="00C46050">
      <w:pPr>
        <w:pStyle w:val="Akapitzlist"/>
        <w:numPr>
          <w:ilvl w:val="0"/>
          <w:numId w:val="11"/>
        </w:numPr>
        <w:pBdr>
          <w:top w:val="nil"/>
          <w:left w:val="nil"/>
          <w:bottom w:val="nil"/>
          <w:right w:val="nil"/>
          <w:between w:val="nil"/>
        </w:pBdr>
        <w:spacing w:line="240" w:lineRule="auto"/>
        <w:ind w:leftChars="0" w:right="-141"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Uczeń jest zobowiązany przynosić na lekcję zeszyt przedmiotowy, podręczniki i ćwiczenia,                    przybory do pisania, kolorowania, klej i nożyczki.</w:t>
      </w:r>
    </w:p>
    <w:p w14:paraId="598FA709" w14:textId="42AE395D" w:rsidR="00C46050" w:rsidRPr="00C46050" w:rsidRDefault="00DC510C" w:rsidP="00C46050">
      <w:pPr>
        <w:pStyle w:val="Akapitzlist"/>
        <w:numPr>
          <w:ilvl w:val="0"/>
          <w:numId w:val="11"/>
        </w:numPr>
        <w:pBdr>
          <w:top w:val="nil"/>
          <w:left w:val="nil"/>
          <w:bottom w:val="nil"/>
          <w:right w:val="nil"/>
          <w:between w:val="nil"/>
        </w:pBdr>
        <w:spacing w:line="240" w:lineRule="auto"/>
        <w:ind w:leftChars="0" w:right="-141"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 xml:space="preserve">W razie nieobecności na zajęciach uczeń jest zobowiązany uzupełnić braki w zeszycie      przedmiotowym. </w:t>
      </w:r>
    </w:p>
    <w:p w14:paraId="430D4C85" w14:textId="13D63398" w:rsidR="00500D1C" w:rsidRPr="00C46050" w:rsidRDefault="00DC510C" w:rsidP="00C46050">
      <w:pPr>
        <w:pStyle w:val="Akapitzlist"/>
        <w:numPr>
          <w:ilvl w:val="0"/>
          <w:numId w:val="11"/>
        </w:numPr>
        <w:pBdr>
          <w:top w:val="nil"/>
          <w:left w:val="nil"/>
          <w:bottom w:val="nil"/>
          <w:right w:val="nil"/>
          <w:between w:val="nil"/>
        </w:pBdr>
        <w:spacing w:line="240" w:lineRule="auto"/>
        <w:ind w:leftChars="0" w:right="-141"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Uczeń  powinien systematycznie przygotowywać się do lekcji.</w:t>
      </w:r>
    </w:p>
    <w:p w14:paraId="703D5431"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7BD3DFBF"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 Sposoby sprawdzania osiągnięć edukacyjnych uczniów.</w:t>
      </w:r>
    </w:p>
    <w:p w14:paraId="08AE2B5E" w14:textId="77777777" w:rsidR="00C46050" w:rsidRDefault="00DC510C" w:rsidP="00C46050">
      <w:pPr>
        <w:pStyle w:val="Akapitzlist"/>
        <w:numPr>
          <w:ilvl w:val="0"/>
          <w:numId w:val="12"/>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Ocenie podlegają: prace domowe (sprawdzające wiadomości zdobyte podczas zajęć), odpowiedzi ustne krótkie, odpowiedzi ustne dłuższe, wypowiedzi pisemne, znajomość tekstu z kanonu lektur szkolnych, technika czytania i rozumienie treści, kartkówki, dyktanda, sprawdziany, testy, prace klasowe, sprawdziany umiejętności, recytacje, aktywność ucznia na zajęciach, zaangażowanie ucznia w przygotowanie lekcji (np. dodatkowe materiały), projekty, portfolia, osiągnięcia w  konkursach szkolnych i pozaszkolnych.</w:t>
      </w:r>
    </w:p>
    <w:p w14:paraId="2C1B9524" w14:textId="0AE184BE" w:rsidR="00500D1C" w:rsidRPr="00C46050" w:rsidRDefault="00DC510C" w:rsidP="00C46050">
      <w:pPr>
        <w:pStyle w:val="Akapitzlist"/>
        <w:numPr>
          <w:ilvl w:val="0"/>
          <w:numId w:val="12"/>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Za niewykonanie ćwiczeń i poleceń, brak zeszytu przedmiotowego, podręcznika i zeszytu ćwiczeń, przyborów niezbędnych na lekcji, uczeń otrzymuje minusy.</w:t>
      </w:r>
    </w:p>
    <w:p w14:paraId="39354385"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tbl>
      <w:tblPr>
        <w:tblStyle w:val="a2"/>
        <w:tblW w:w="9017"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07"/>
        <w:gridCol w:w="3065"/>
        <w:gridCol w:w="3245"/>
      </w:tblGrid>
      <w:tr w:rsidR="00500D1C" w14:paraId="794051B3" w14:textId="77777777">
        <w:trPr>
          <w:trHeight w:val="540"/>
        </w:trPr>
        <w:tc>
          <w:tcPr>
            <w:tcW w:w="2707" w:type="dxa"/>
            <w:tcMar>
              <w:top w:w="100" w:type="dxa"/>
              <w:left w:w="100" w:type="dxa"/>
              <w:bottom w:w="100" w:type="dxa"/>
              <w:right w:w="100" w:type="dxa"/>
            </w:tcMar>
          </w:tcPr>
          <w:p w14:paraId="4B6C1D0F"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liczba godzin</w:t>
            </w:r>
          </w:p>
        </w:tc>
        <w:tc>
          <w:tcPr>
            <w:tcW w:w="3065" w:type="dxa"/>
            <w:tcMar>
              <w:top w:w="100" w:type="dxa"/>
              <w:left w:w="100" w:type="dxa"/>
              <w:bottom w:w="100" w:type="dxa"/>
              <w:right w:w="100" w:type="dxa"/>
            </w:tcMar>
          </w:tcPr>
          <w:p w14:paraId="0DA396D4"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liczba minusów</w:t>
            </w:r>
          </w:p>
        </w:tc>
        <w:tc>
          <w:tcPr>
            <w:tcW w:w="3245" w:type="dxa"/>
            <w:tcMar>
              <w:top w:w="100" w:type="dxa"/>
              <w:left w:w="100" w:type="dxa"/>
              <w:bottom w:w="100" w:type="dxa"/>
              <w:right w:w="100" w:type="dxa"/>
            </w:tcMar>
          </w:tcPr>
          <w:p w14:paraId="57DDF657"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ocena</w:t>
            </w:r>
          </w:p>
        </w:tc>
      </w:tr>
      <w:tr w:rsidR="00500D1C" w14:paraId="1BFB93BC" w14:textId="77777777">
        <w:tc>
          <w:tcPr>
            <w:tcW w:w="2707" w:type="dxa"/>
            <w:tcMar>
              <w:top w:w="100" w:type="dxa"/>
              <w:left w:w="100" w:type="dxa"/>
              <w:bottom w:w="100" w:type="dxa"/>
              <w:right w:w="100" w:type="dxa"/>
            </w:tcMar>
          </w:tcPr>
          <w:p w14:paraId="338B4806"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3065" w:type="dxa"/>
            <w:tcMar>
              <w:top w:w="100" w:type="dxa"/>
              <w:left w:w="100" w:type="dxa"/>
              <w:bottom w:w="100" w:type="dxa"/>
              <w:right w:w="100" w:type="dxa"/>
            </w:tcMar>
          </w:tcPr>
          <w:p w14:paraId="0156DBBC"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p>
        </w:tc>
        <w:tc>
          <w:tcPr>
            <w:tcW w:w="3245" w:type="dxa"/>
            <w:tcMar>
              <w:top w:w="100" w:type="dxa"/>
              <w:left w:w="100" w:type="dxa"/>
              <w:bottom w:w="100" w:type="dxa"/>
              <w:right w:w="100" w:type="dxa"/>
            </w:tcMar>
          </w:tcPr>
          <w:p w14:paraId="7C386EB2"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niedostateczna</w:t>
            </w:r>
          </w:p>
        </w:tc>
      </w:tr>
    </w:tbl>
    <w:p w14:paraId="6D755137" w14:textId="56AA53B3" w:rsidR="00500D1C" w:rsidRPr="00C46050" w:rsidRDefault="00DC510C" w:rsidP="00C46050">
      <w:pPr>
        <w:pStyle w:val="Akapitzlist"/>
        <w:numPr>
          <w:ilvl w:val="0"/>
          <w:numId w:val="12"/>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bookmarkStart w:id="0" w:name="_heading=h.gjdgxs" w:colFirst="0" w:colLast="0"/>
      <w:bookmarkStart w:id="1" w:name="_heading=h.30j0zll" w:colFirst="0" w:colLast="0"/>
      <w:bookmarkEnd w:id="0"/>
      <w:bookmarkEnd w:id="1"/>
      <w:r w:rsidRPr="00C46050">
        <w:rPr>
          <w:rFonts w:ascii="Times New Roman" w:eastAsia="Times New Roman" w:hAnsi="Times New Roman" w:cs="Times New Roman"/>
          <w:color w:val="000000"/>
          <w:sz w:val="24"/>
          <w:szCs w:val="24"/>
        </w:rPr>
        <w:t>Za aktywną pracę na zajęciach, wykonanie prostych zadań ustnych i pisemnych, przyniesienie dodatkowych materiałów na lekcje, uczeń otrzymuje plusy. Uczeń ma prawo wskazać, którą ocenę za plusy wybiera.</w:t>
      </w:r>
    </w:p>
    <w:p w14:paraId="48B9AE08" w14:textId="77777777" w:rsidR="00500D1C" w:rsidRDefault="00500D1C">
      <w:pPr>
        <w:pBdr>
          <w:top w:val="nil"/>
          <w:left w:val="nil"/>
          <w:bottom w:val="nil"/>
          <w:right w:val="nil"/>
          <w:between w:val="nil"/>
        </w:pBdr>
        <w:spacing w:after="160" w:line="240" w:lineRule="auto"/>
        <w:ind w:left="0" w:hanging="2"/>
        <w:rPr>
          <w:color w:val="000000"/>
          <w:sz w:val="22"/>
          <w:szCs w:val="22"/>
        </w:rPr>
      </w:pPr>
    </w:p>
    <w:tbl>
      <w:tblPr>
        <w:tblStyle w:val="a3"/>
        <w:tblW w:w="9017"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07"/>
        <w:gridCol w:w="3065"/>
        <w:gridCol w:w="3245"/>
      </w:tblGrid>
      <w:tr w:rsidR="00500D1C" w14:paraId="1855414C" w14:textId="77777777">
        <w:tc>
          <w:tcPr>
            <w:tcW w:w="2707" w:type="dxa"/>
            <w:tcMar>
              <w:top w:w="100" w:type="dxa"/>
              <w:left w:w="100" w:type="dxa"/>
              <w:bottom w:w="100" w:type="dxa"/>
              <w:right w:w="100" w:type="dxa"/>
            </w:tcMar>
          </w:tcPr>
          <w:p w14:paraId="165636E9"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liczba godzin</w:t>
            </w:r>
          </w:p>
        </w:tc>
        <w:tc>
          <w:tcPr>
            <w:tcW w:w="3065" w:type="dxa"/>
            <w:tcMar>
              <w:top w:w="100" w:type="dxa"/>
              <w:left w:w="100" w:type="dxa"/>
              <w:bottom w:w="100" w:type="dxa"/>
              <w:right w:w="100" w:type="dxa"/>
            </w:tcMar>
          </w:tcPr>
          <w:p w14:paraId="04853F7F"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liczba plusów</w:t>
            </w:r>
          </w:p>
        </w:tc>
        <w:tc>
          <w:tcPr>
            <w:tcW w:w="3245" w:type="dxa"/>
            <w:tcMar>
              <w:top w:w="100" w:type="dxa"/>
              <w:left w:w="100" w:type="dxa"/>
              <w:bottom w:w="100" w:type="dxa"/>
              <w:right w:w="100" w:type="dxa"/>
            </w:tcMar>
          </w:tcPr>
          <w:p w14:paraId="06E19D1E"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Ocena</w:t>
            </w:r>
          </w:p>
        </w:tc>
      </w:tr>
      <w:tr w:rsidR="00500D1C" w14:paraId="20AB20E6" w14:textId="77777777">
        <w:tc>
          <w:tcPr>
            <w:tcW w:w="2707" w:type="dxa"/>
            <w:tcMar>
              <w:top w:w="100" w:type="dxa"/>
              <w:left w:w="100" w:type="dxa"/>
              <w:bottom w:w="100" w:type="dxa"/>
              <w:right w:w="100" w:type="dxa"/>
            </w:tcMar>
          </w:tcPr>
          <w:p w14:paraId="19B6B955"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3065" w:type="dxa"/>
            <w:tcMar>
              <w:top w:w="100" w:type="dxa"/>
              <w:left w:w="100" w:type="dxa"/>
              <w:bottom w:w="100" w:type="dxa"/>
              <w:right w:w="100" w:type="dxa"/>
            </w:tcMar>
          </w:tcPr>
          <w:p w14:paraId="11F0B89D"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p w14:paraId="5AE7247E"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p>
        </w:tc>
        <w:tc>
          <w:tcPr>
            <w:tcW w:w="3245" w:type="dxa"/>
            <w:tcMar>
              <w:top w:w="100" w:type="dxa"/>
              <w:left w:w="100" w:type="dxa"/>
              <w:bottom w:w="100" w:type="dxa"/>
              <w:right w:w="100" w:type="dxa"/>
            </w:tcMar>
          </w:tcPr>
          <w:p w14:paraId="706FDE39"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celująca</w:t>
            </w:r>
          </w:p>
          <w:p w14:paraId="0EAD127E" w14:textId="77777777" w:rsidR="00500D1C" w:rsidRDefault="00DC510C">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bardzo dobra</w:t>
            </w:r>
          </w:p>
        </w:tc>
      </w:tr>
    </w:tbl>
    <w:p w14:paraId="5D0F6FB8" w14:textId="08AE3258" w:rsidR="00500D1C" w:rsidRDefault="00DC510C" w:rsidP="00C46050">
      <w:pPr>
        <w:pStyle w:val="Akapitzlist"/>
        <w:numPr>
          <w:ilvl w:val="0"/>
          <w:numId w:val="12"/>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bookmarkStart w:id="2" w:name="_heading=h.1fob9te" w:colFirst="0" w:colLast="0"/>
      <w:bookmarkEnd w:id="2"/>
      <w:r w:rsidRPr="00C46050">
        <w:rPr>
          <w:rFonts w:ascii="Times New Roman" w:eastAsia="Times New Roman" w:hAnsi="Times New Roman" w:cs="Times New Roman"/>
          <w:color w:val="000000"/>
          <w:sz w:val="24"/>
          <w:szCs w:val="24"/>
        </w:rPr>
        <w:t>Uczeń ma prawo dwukrotnie w ciągu okresu zgłosić nieprzygotowanie do lekcji,  (w tym brak pracy domowej)  bez żadnych konsekwencji. Nieprzygotowanie musi zgłosić na początku lekcji  (nie dotyczy to prac klasowych, sprawdzianów, lektur szkolnych oraz innych prac zadanych z wyprzedzeniem). Zostanie to odnotowane w dzienniku (np.- nieprzygotowanie do lekcji). Za kolejne nieprzygotowanie do lekcji uczeń otrzyma ocenę niedostateczną, która nie podlega poprawie.</w:t>
      </w:r>
    </w:p>
    <w:p w14:paraId="1DCE01C2" w14:textId="77777777" w:rsidR="00C46050" w:rsidRPr="00C46050" w:rsidRDefault="00C46050" w:rsidP="00C46050">
      <w:pPr>
        <w:pStyle w:val="Akapitzlist"/>
        <w:numPr>
          <w:ilvl w:val="0"/>
          <w:numId w:val="12"/>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p>
    <w:p w14:paraId="343DBC50"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3F6E1411"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IV. Średnia ważona.</w:t>
      </w:r>
    </w:p>
    <w:p w14:paraId="1933C25C" w14:textId="77777777" w:rsidR="00C46050" w:rsidRDefault="00DC510C" w:rsidP="00C46050">
      <w:pPr>
        <w:pStyle w:val="Akapitzlist"/>
        <w:numPr>
          <w:ilvl w:val="0"/>
          <w:numId w:val="13"/>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Podstawą do wystawienia oceny śródrocznej i rocznej jest średnia ważona uzyskanych ocen cząstkowych z przedmiotu.</w:t>
      </w:r>
    </w:p>
    <w:p w14:paraId="35F598E5" w14:textId="43045B6A" w:rsidR="00500D1C" w:rsidRPr="00C46050" w:rsidRDefault="00DC510C" w:rsidP="00C46050">
      <w:pPr>
        <w:pStyle w:val="Akapitzlist"/>
        <w:numPr>
          <w:ilvl w:val="0"/>
          <w:numId w:val="13"/>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 xml:space="preserve">Oceny cząstkowe mają następującą wagę: </w:t>
      </w:r>
    </w:p>
    <w:p w14:paraId="29F75A0A"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11460B1A"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tbl>
      <w:tblPr>
        <w:tblStyle w:val="a4"/>
        <w:tblW w:w="9405" w:type="dxa"/>
        <w:tblInd w:w="720" w:type="dxa"/>
        <w:tblLayout w:type="fixed"/>
        <w:tblLook w:val="0000" w:firstRow="0" w:lastRow="0" w:firstColumn="0" w:lastColumn="0" w:noHBand="0" w:noVBand="0"/>
      </w:tblPr>
      <w:tblGrid>
        <w:gridCol w:w="750"/>
        <w:gridCol w:w="7905"/>
        <w:gridCol w:w="750"/>
      </w:tblGrid>
      <w:tr w:rsidR="00500D1C" w14:paraId="4B9D26A3" w14:textId="77777777">
        <w:trPr>
          <w:trHeight w:val="340"/>
        </w:trPr>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49346"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Lp. </w:t>
            </w:r>
          </w:p>
        </w:tc>
        <w:tc>
          <w:tcPr>
            <w:tcW w:w="7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2D26C" w14:textId="77777777" w:rsidR="00500D1C" w:rsidRDefault="00DC510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 aktywności</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F6BF2" w14:textId="77777777" w:rsidR="00500D1C" w:rsidRDefault="00DC510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waga</w:t>
            </w:r>
          </w:p>
        </w:tc>
      </w:tr>
      <w:tr w:rsidR="00500D1C" w14:paraId="180B771F" w14:textId="77777777">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021A4"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77608"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Prace klasowe, testy, sprawdziany, osiągnięcia w konkursach i olimpiadach</w:t>
            </w:r>
          </w:p>
          <w:p w14:paraId="64F7E87F"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pozaszkolnych (laureat, finalista, I, II, III miejsce)</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F36F1" w14:textId="77777777" w:rsidR="00500D1C" w:rsidRDefault="00DC510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500D1C" w14:paraId="3390A044" w14:textId="77777777">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5A340"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49090"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Odpowiedzi, kartkówki, dyktanda, wypracowania, test czytania ze zrozumieniem, osiągnięcia w szkolnych konkursach przedmiotowych (I, II, III miejsce), wyróżnienia w konkursach pozaszkolnych, projekty</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AB4A2" w14:textId="77777777" w:rsidR="00500D1C" w:rsidRDefault="00DC510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500D1C" w14:paraId="6FD5C244" w14:textId="77777777">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11C74"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D807A" w14:textId="77777777" w:rsidR="00500D1C" w:rsidRDefault="00DC510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Prace domowe, przygotowanie do zajęć, aktywność na lekcji, czytanie, recytacja, zeszyt przedmiotowy i zeszyt ćwiczeń, zadania dodatkowe, np. prezentacja.</w:t>
            </w:r>
          </w:p>
        </w:tc>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6CF92" w14:textId="77777777" w:rsidR="00500D1C" w:rsidRDefault="00DC510C">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768AADAD" w14:textId="77777777" w:rsidR="00500D1C" w:rsidRDefault="00500D1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u w:val="single"/>
        </w:rPr>
      </w:pPr>
    </w:p>
    <w:p w14:paraId="499A8989" w14:textId="77777777" w:rsidR="00C46050" w:rsidRDefault="00DC510C" w:rsidP="00C46050">
      <w:pPr>
        <w:pStyle w:val="Akapitzlist"/>
        <w:numPr>
          <w:ilvl w:val="0"/>
          <w:numId w:val="2"/>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Średnia ważona wspiera nauczyciela w podjęciu ostatecznej decyzji przy wystawieniu oceny śródrocznej i rocznej. Nauczyciel podejmuje decyzję o wystawieniu ostatecznej oceny rocznej uwzględniając: wynik średniej ocen za I i II okres, postępy ucznia, jego indywidualne potrzeby rozwojowe i edukacyjne.  </w:t>
      </w:r>
    </w:p>
    <w:p w14:paraId="4427530F" w14:textId="44534568" w:rsidR="00500D1C" w:rsidRPr="00C46050" w:rsidRDefault="00DC510C" w:rsidP="00C46050">
      <w:pPr>
        <w:pStyle w:val="Akapitzlist"/>
        <w:numPr>
          <w:ilvl w:val="0"/>
          <w:numId w:val="2"/>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Ustalając ocenę klasyfikacyjną (śródroczną i roczną) nauczyciel może podwyższyć ją maksymalnie o 0,25 średniej ważonej, uwzględniając poziom i postępy w opanowaniu przez ucznia wiadomości i umiejętności w stosunku do wymagań i efektów kształcenia. Nauczyciel podejmuje taką decyzję, uwzględniając indywidualne potrzeby rozwojowe i edukacyjne oraz możliwości psychofizyczne ucznia.</w:t>
      </w:r>
    </w:p>
    <w:p w14:paraId="33AA4981"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26D2B8A6"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V. Zasady organizowania i oceniania prac pisemnych.</w:t>
      </w:r>
    </w:p>
    <w:p w14:paraId="2A53C95D" w14:textId="5CC1293A" w:rsidR="00C46050" w:rsidRDefault="00DC510C" w:rsidP="00C46050">
      <w:pPr>
        <w:pStyle w:val="Akapitzlist"/>
        <w:numPr>
          <w:ilvl w:val="0"/>
          <w:numId w:val="14"/>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Prace klasowe są zapowiadane z tygodniowym wyprzedzeniem i trwają do 90 minut,                           a sprawdziany z 2-3 dniowym wyprzedzeniem i trwają do 30 minut. Kartkówki niezapo</w:t>
      </w:r>
      <w:r w:rsidR="00820CAD">
        <w:rPr>
          <w:rFonts w:ascii="Times New Roman" w:eastAsia="Times New Roman" w:hAnsi="Times New Roman" w:cs="Times New Roman"/>
          <w:color w:val="000000"/>
          <w:sz w:val="24"/>
          <w:szCs w:val="24"/>
        </w:rPr>
        <w:t>wiedziane</w:t>
      </w:r>
      <w:r w:rsidRPr="00C46050">
        <w:rPr>
          <w:rFonts w:ascii="Times New Roman" w:eastAsia="Times New Roman" w:hAnsi="Times New Roman" w:cs="Times New Roman"/>
          <w:color w:val="000000"/>
          <w:sz w:val="24"/>
          <w:szCs w:val="24"/>
        </w:rPr>
        <w:t xml:space="preserve"> lub zapowi</w:t>
      </w:r>
      <w:r w:rsidR="00820CAD">
        <w:rPr>
          <w:rFonts w:ascii="Times New Roman" w:eastAsia="Times New Roman" w:hAnsi="Times New Roman" w:cs="Times New Roman"/>
          <w:color w:val="000000"/>
          <w:sz w:val="24"/>
          <w:szCs w:val="24"/>
        </w:rPr>
        <w:t>edzia</w:t>
      </w:r>
      <w:r w:rsidRPr="00C46050">
        <w:rPr>
          <w:rFonts w:ascii="Times New Roman" w:eastAsia="Times New Roman" w:hAnsi="Times New Roman" w:cs="Times New Roman"/>
          <w:color w:val="000000"/>
          <w:sz w:val="24"/>
          <w:szCs w:val="24"/>
        </w:rPr>
        <w:t>ne trwają do 15 minut. Kartkówki nie podlegają poprawie.</w:t>
      </w:r>
    </w:p>
    <w:p w14:paraId="1F626B93" w14:textId="77777777" w:rsidR="00C46050" w:rsidRDefault="00DC510C" w:rsidP="00C46050">
      <w:pPr>
        <w:pStyle w:val="Akapitzlist"/>
        <w:numPr>
          <w:ilvl w:val="0"/>
          <w:numId w:val="14"/>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W przypadku usprawiedliwionej nieobecności ucznia na pracy klasowej lub sprawdzianie uczeń ma obowiązek napisania tej pracy w terminie nie dłuższym niż dwa tygodnie po rozdaniu prac lub zaliczyć we wskazany przez nauczyciela sposób. Uczeń, który nie napisał zaległego sprawdzianu w wyznaczonym przez nauczyciela terminie otrzymuje  ocenę niedostateczną, gdyż nie wykazał się wiedzą i umiejętnościami z materiału utrwalonego na lekcji.  Uczeń ma możliwość poprawy tej oceny. Podstawą obliczenia średniej ważonej są wszystkie otrzymane oceny. W przypadku prac poprawianych obie oceny wlicza się do średniej. Termin poprawy nauczyciel zapisuje w dzienniku.</w:t>
      </w:r>
    </w:p>
    <w:p w14:paraId="1BB80B93" w14:textId="39BEFAFA" w:rsidR="00500D1C" w:rsidRPr="00C46050" w:rsidRDefault="00DC510C" w:rsidP="00C46050">
      <w:pPr>
        <w:pStyle w:val="Akapitzlist"/>
        <w:numPr>
          <w:ilvl w:val="0"/>
          <w:numId w:val="14"/>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 xml:space="preserve">Każdy uczeń ma prawo do jednorazowej poprawy prac klasowych i sprawdzianów bez względu  na uzyskaną  wcześniej ocenę w terminie uzgodnionym z nauczycielem. Ocena z poprawy jest wpisywana  do dziennika i brana pod uwagę przy wystawianiu oceny śródrocznej  lub rocznej.  Ma taką samą wagę jak ocena z pracy klasowej i sprawdzianu. </w:t>
      </w:r>
    </w:p>
    <w:p w14:paraId="7EA0D6DF"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Kartkówki  zapowiedziane obejmują wskazany zakres materiału. </w:t>
      </w:r>
    </w:p>
    <w:p w14:paraId="7B602C5C"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Kartkówki niezapowiedziane obejmują materiał z trzech ostatnich lekcji.</w:t>
      </w:r>
    </w:p>
    <w:p w14:paraId="3392AF4C"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Kartkówki i dyktanda uczniowie otrzymują do wklejenia do zeszytu i podpisu przez rodziców.         </w:t>
      </w:r>
    </w:p>
    <w:p w14:paraId="1D5BC36A"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Prace klasowe, kartkówki z lektury  i sprawdziany będą przechowywane w imiennych</w:t>
      </w:r>
    </w:p>
    <w:p w14:paraId="646473F3"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teczkach w szkole.  Prace pisemne uczniów będą do wglądu dla rodziców po wcześniejszym </w:t>
      </w:r>
    </w:p>
    <w:p w14:paraId="7CC12530"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umówieniu się z nauczycielem przedmiotu, na zebraniach z rodzicami, czy dyżurach </w:t>
      </w:r>
    </w:p>
    <w:p w14:paraId="56C25E11" w14:textId="77777777" w:rsidR="00C46050" w:rsidRDefault="00DC510C" w:rsidP="00C4605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nauczycieli.</w:t>
      </w:r>
    </w:p>
    <w:p w14:paraId="17B55F88" w14:textId="7D4D6BEF" w:rsidR="00500D1C" w:rsidRPr="00C46050" w:rsidRDefault="00C46050" w:rsidP="00C46050">
      <w:pPr>
        <w:pBdr>
          <w:top w:val="nil"/>
          <w:left w:val="nil"/>
          <w:bottom w:val="nil"/>
          <w:right w:val="nil"/>
          <w:between w:val="nil"/>
        </w:pBdr>
        <w:spacing w:line="240" w:lineRule="auto"/>
        <w:ind w:leftChars="0" w:left="0" w:firstLineChars="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46050">
        <w:rPr>
          <w:rFonts w:ascii="Times New Roman" w:eastAsia="Times New Roman" w:hAnsi="Times New Roman" w:cs="Times New Roman"/>
          <w:color w:val="000000"/>
          <w:sz w:val="24"/>
          <w:szCs w:val="24"/>
        </w:rPr>
        <w:t xml:space="preserve">8. </w:t>
      </w:r>
      <w:r w:rsidR="00DC510C" w:rsidRPr="00C46050">
        <w:rPr>
          <w:rFonts w:ascii="Times New Roman" w:eastAsia="Times New Roman" w:hAnsi="Times New Roman" w:cs="Times New Roman"/>
          <w:color w:val="000000"/>
          <w:sz w:val="24"/>
          <w:szCs w:val="24"/>
        </w:rPr>
        <w:t xml:space="preserve">Ocenę z prac klasowych, sprawdzianów i kartkówek określa skala procentowa zawarta                      </w:t>
      </w:r>
    </w:p>
    <w:p w14:paraId="241EA97E" w14:textId="04811EFF"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460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 Wewnątrzszkoln</w:t>
      </w:r>
      <w:r w:rsidR="00C46050">
        <w:rPr>
          <w:rFonts w:ascii="Times New Roman" w:eastAsia="Times New Roman" w:hAnsi="Times New Roman" w:cs="Times New Roman"/>
          <w:color w:val="000000"/>
          <w:sz w:val="24"/>
          <w:szCs w:val="24"/>
        </w:rPr>
        <w:t>ych Zasadach Oceniania.</w:t>
      </w:r>
    </w:p>
    <w:p w14:paraId="47590C62"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Ocena śródroczna i roczna nie jest średnią arytmetyczną wszystkich ocen uzyskanych przez    </w:t>
      </w:r>
    </w:p>
    <w:p w14:paraId="3E3CDBA0"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ucznia. Podstawą do wystawienia oceny śródrocznej i rocznej jest średnia ważona uzyskanych    </w:t>
      </w:r>
    </w:p>
    <w:p w14:paraId="3FC262AA"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ocen cząstkowych.</w:t>
      </w:r>
    </w:p>
    <w:p w14:paraId="1F4FEFEC" w14:textId="77777777" w:rsidR="00500D1C" w:rsidRDefault="00500D1C">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14:paraId="58B3F43E"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VI.  Zasady organizowania i oceniania prac  domowych.</w:t>
      </w:r>
    </w:p>
    <w:p w14:paraId="2E92E116" w14:textId="77777777" w:rsidR="00C46050" w:rsidRDefault="00DC510C" w:rsidP="00C46050">
      <w:pPr>
        <w:pStyle w:val="Akapitzlist"/>
        <w:numPr>
          <w:ilvl w:val="0"/>
          <w:numId w:val="16"/>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Uczeń ma obowiązek wykonać każdą pracę domową (praca sprawdzająca wiadomości zdobyte podczas zajęć).</w:t>
      </w:r>
    </w:p>
    <w:p w14:paraId="55C14791" w14:textId="77777777" w:rsidR="00C46050" w:rsidRDefault="00DC510C" w:rsidP="00C46050">
      <w:pPr>
        <w:pStyle w:val="Akapitzlist"/>
        <w:numPr>
          <w:ilvl w:val="0"/>
          <w:numId w:val="16"/>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Oceny za pracę domową wystawiane są według tych samych kryteriów, jak prace pisemne.</w:t>
      </w:r>
    </w:p>
    <w:p w14:paraId="067E6078" w14:textId="77777777" w:rsidR="00C46050" w:rsidRDefault="00DC510C" w:rsidP="00C46050">
      <w:pPr>
        <w:pStyle w:val="Akapitzlist"/>
        <w:numPr>
          <w:ilvl w:val="0"/>
          <w:numId w:val="16"/>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Jeśli uczeń nie odda zadanej pracy długoterminowej (dotyczy na przykład wypracowań, plakatów, projektów, komiksów) w ustalonym terminie, otrzymuje ocenę niedostateczną, którą może poprawić w ciągu dwóch tygodni.</w:t>
      </w:r>
    </w:p>
    <w:p w14:paraId="66436B26" w14:textId="77777777" w:rsidR="00C46050" w:rsidRDefault="00DC510C" w:rsidP="00C46050">
      <w:pPr>
        <w:pStyle w:val="Akapitzlist"/>
        <w:numPr>
          <w:ilvl w:val="0"/>
          <w:numId w:val="16"/>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 xml:space="preserve">Jeśli uczeń dopuści się plagiatu (jego praca będzie niesamodzielna, np. skopiowana                          z </w:t>
      </w:r>
      <w:r w:rsidR="00C46050">
        <w:rPr>
          <w:rFonts w:ascii="Times New Roman" w:eastAsia="Times New Roman" w:hAnsi="Times New Roman" w:cs="Times New Roman"/>
          <w:color w:val="000000"/>
          <w:sz w:val="24"/>
          <w:szCs w:val="24"/>
        </w:rPr>
        <w:t>I</w:t>
      </w:r>
      <w:r w:rsidRPr="00C46050">
        <w:rPr>
          <w:rFonts w:ascii="Times New Roman" w:eastAsia="Times New Roman" w:hAnsi="Times New Roman" w:cs="Times New Roman"/>
          <w:color w:val="000000"/>
          <w:sz w:val="24"/>
          <w:szCs w:val="24"/>
        </w:rPr>
        <w:t>nternetu czy od kolegi/koleżanki) otrzymuje ocenę niedostateczną bez możliwości poprawy. O zaistniałym fakcie nauczyciel informuje rodziców  przez dziennik elektroniczny.</w:t>
      </w:r>
    </w:p>
    <w:p w14:paraId="59982FF4" w14:textId="77777777" w:rsidR="00C46050" w:rsidRDefault="00DC510C" w:rsidP="00C46050">
      <w:pPr>
        <w:pStyle w:val="Akapitzlist"/>
        <w:numPr>
          <w:ilvl w:val="0"/>
          <w:numId w:val="16"/>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Uczeń otrzymuje ocenę niedostateczną za pracę domową w przypadku braku zadanej pracy,          o ile był obecny w szkole na poprzedniej lekcji i nie zgłosił tego faktu nauczycielowi przed lekcją.</w:t>
      </w:r>
    </w:p>
    <w:p w14:paraId="7A39B271" w14:textId="5E4008A3" w:rsidR="00500D1C" w:rsidRPr="00C46050" w:rsidRDefault="00DC510C" w:rsidP="00C46050">
      <w:pPr>
        <w:pStyle w:val="Akapitzlist"/>
        <w:numPr>
          <w:ilvl w:val="0"/>
          <w:numId w:val="16"/>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 xml:space="preserve">Jeżeli uczeń był nieobecny w szkole w dniu zadania pracy domowej, a jest sprawdzana następnego dnia po jego nieobecności,  nie ma obowiązku odrobienia tej  pracy domowej, ale zgłasza ten fakt nauczycielowi. Musi ją wykonać na następną lekcję i pokazać nauczycielowi.  Jeżeli nie wykona zaległej pracy uczeń  otrzymuje “np” (nieprzygotowanie do lekcji) lub ocenę niedostateczną, w zależności od tego ile razy był nieprzygotowany do zajęć w okresie. </w:t>
      </w:r>
    </w:p>
    <w:p w14:paraId="127F8746"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41754366"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 Warunki i tryb otrzymania wyższej niż przewidywana rocznej oceny klasyfikacyjnej</w:t>
      </w:r>
      <w:r>
        <w:rPr>
          <w:rFonts w:ascii="Times New Roman" w:eastAsia="Times New Roman" w:hAnsi="Times New Roman" w:cs="Times New Roman"/>
          <w:color w:val="000000"/>
          <w:sz w:val="24"/>
          <w:szCs w:val="24"/>
        </w:rPr>
        <w:t xml:space="preserve">. </w:t>
      </w:r>
    </w:p>
    <w:p w14:paraId="5D173C8D" w14:textId="77777777" w:rsidR="00C46050" w:rsidRDefault="00DC510C" w:rsidP="00C46050">
      <w:pPr>
        <w:pStyle w:val="Akapitzlist"/>
        <w:numPr>
          <w:ilvl w:val="0"/>
          <w:numId w:val="17"/>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Uczeń i jego rodzice/ opiekunowie prawni mogą zgłosić zastrzeżenia do dyrektora szkoły, jeżeli</w:t>
      </w:r>
      <w:r w:rsidRPr="00C46050">
        <w:rPr>
          <w:rFonts w:ascii="Times New Roman" w:eastAsia="Times New Roman" w:hAnsi="Times New Roman" w:cs="Times New Roman"/>
          <w:sz w:val="24"/>
          <w:szCs w:val="24"/>
        </w:rPr>
        <w:t xml:space="preserve"> </w:t>
      </w:r>
      <w:r w:rsidRPr="00C46050">
        <w:rPr>
          <w:rFonts w:ascii="Times New Roman" w:eastAsia="Times New Roman" w:hAnsi="Times New Roman" w:cs="Times New Roman"/>
          <w:color w:val="000000"/>
          <w:sz w:val="24"/>
          <w:szCs w:val="24"/>
        </w:rPr>
        <w:t>nie zgadzają się z przewidywaną roczną oceną klasyfikacyjną z obowiązkowych                      i dodatkowych zajęć edukacyjnych, z którą zostali zapoznani. Zastrzeżenia  należy zgłosić                    w formie pisemnego wniosku w terminie 2 dni roboczych od daty poinformowania rodzica przez dziennik elektroniczny</w:t>
      </w:r>
      <w:r w:rsidRPr="00C46050">
        <w:rPr>
          <w:rFonts w:ascii="Times New Roman" w:eastAsia="Times New Roman" w:hAnsi="Times New Roman" w:cs="Times New Roman"/>
          <w:sz w:val="24"/>
          <w:szCs w:val="24"/>
        </w:rPr>
        <w:t xml:space="preserve"> </w:t>
      </w:r>
      <w:r w:rsidRPr="00C46050">
        <w:rPr>
          <w:rFonts w:ascii="Times New Roman" w:eastAsia="Times New Roman" w:hAnsi="Times New Roman" w:cs="Times New Roman"/>
          <w:color w:val="000000"/>
          <w:sz w:val="24"/>
          <w:szCs w:val="24"/>
        </w:rPr>
        <w:t>o wystawieniu ocen proponowanych</w:t>
      </w:r>
      <w:r w:rsidRPr="00C46050">
        <w:rPr>
          <w:rFonts w:ascii="Times New Roman" w:eastAsia="Times New Roman" w:hAnsi="Times New Roman" w:cs="Times New Roman"/>
          <w:sz w:val="24"/>
          <w:szCs w:val="24"/>
        </w:rPr>
        <w:t xml:space="preserve"> </w:t>
      </w:r>
      <w:r w:rsidRPr="00C46050">
        <w:rPr>
          <w:rFonts w:ascii="Times New Roman" w:eastAsia="Times New Roman" w:hAnsi="Times New Roman" w:cs="Times New Roman"/>
          <w:color w:val="000000"/>
          <w:sz w:val="24"/>
          <w:szCs w:val="24"/>
        </w:rPr>
        <w:t>(daty wysłania wiadomości w e-dzienniku przez wychowawcę).     </w:t>
      </w:r>
    </w:p>
    <w:p w14:paraId="15B43B19" w14:textId="1D659524" w:rsidR="00500D1C" w:rsidRPr="00C46050" w:rsidRDefault="00DC510C" w:rsidP="00C46050">
      <w:pPr>
        <w:pStyle w:val="Akapitzlist"/>
        <w:numPr>
          <w:ilvl w:val="0"/>
          <w:numId w:val="17"/>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24"/>
          <w:szCs w:val="24"/>
        </w:rPr>
      </w:pPr>
      <w:r w:rsidRPr="00C46050">
        <w:rPr>
          <w:rFonts w:ascii="Times New Roman" w:eastAsia="Times New Roman" w:hAnsi="Times New Roman" w:cs="Times New Roman"/>
          <w:color w:val="000000"/>
          <w:sz w:val="24"/>
          <w:szCs w:val="24"/>
        </w:rPr>
        <w:t>Szczegółowe warunki określa W</w:t>
      </w:r>
      <w:r w:rsidRPr="00C46050">
        <w:rPr>
          <w:rFonts w:ascii="Times New Roman" w:eastAsia="Times New Roman" w:hAnsi="Times New Roman" w:cs="Times New Roman"/>
          <w:sz w:val="24"/>
          <w:szCs w:val="24"/>
        </w:rPr>
        <w:t>ZO.</w:t>
      </w:r>
      <w:r w:rsidRPr="00C46050">
        <w:rPr>
          <w:rFonts w:ascii="Times New Roman" w:eastAsia="Times New Roman" w:hAnsi="Times New Roman" w:cs="Times New Roman"/>
          <w:color w:val="000000"/>
          <w:sz w:val="24"/>
          <w:szCs w:val="24"/>
        </w:rPr>
        <w:t xml:space="preserve"> </w:t>
      </w:r>
    </w:p>
    <w:p w14:paraId="3E4BFB69"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03F8B002"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VIII. Wymagania na poszczególne oceny.</w:t>
      </w:r>
    </w:p>
    <w:p w14:paraId="7684ED6D"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64957158" w14:textId="77777777" w:rsidR="00500D1C" w:rsidRDefault="00DC510C" w:rsidP="00C4605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WYMAGANIA NA POSZCZEGÓLNE OCENY</w:t>
      </w:r>
    </w:p>
    <w:p w14:paraId="542A3BD2"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OCENĘ CELUJĄCĄ</w:t>
      </w:r>
      <w:r>
        <w:rPr>
          <w:rFonts w:ascii="Times New Roman" w:eastAsia="Times New Roman" w:hAnsi="Times New Roman" w:cs="Times New Roman"/>
          <w:color w:val="000000"/>
          <w:sz w:val="24"/>
          <w:szCs w:val="24"/>
        </w:rPr>
        <w:t xml:space="preserve"> otrzymuje uczeń, który opanował pełny zakres wiadomości i umiejętności                   w zakresie kształcenia literackiego, kulturalnego oraz nauki o języku i ortografii przewidziany programem. Wypowiedzi ustne i pisemne cechuje dojrzałość myślenia. Uczeń wysuwa interesujące rozwiązania omawianych problemów. Czyta ze zrozumieniem różnorodne teksty kultury. Dąży                       do samodzielnego zdobywania wiedzy, korzysta z różnych źródeł informacji. Umie analizować                           i przetwarzać zdobyte materiały. Osiąga sukcesy w konkursach humanistycznych (np. wiedzy            o języku, konkursach literackich,  recytatorskich) w szkole i poza szkołą. Podejmuje twórczą działalność kulturalną, (np. udział w akademiach, imprezach artystycznych). </w:t>
      </w:r>
    </w:p>
    <w:p w14:paraId="7345D4FB"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59089E63"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OCENĘ BARDZO DOBRĄ</w:t>
      </w:r>
      <w:r>
        <w:rPr>
          <w:rFonts w:ascii="Times New Roman" w:eastAsia="Times New Roman" w:hAnsi="Times New Roman" w:cs="Times New Roman"/>
          <w:color w:val="000000"/>
          <w:sz w:val="24"/>
          <w:szCs w:val="24"/>
        </w:rPr>
        <w:t xml:space="preserve"> otrzymuje uczeń, którego wypowiedzi pisemne i ustne są poprawne  pod względem stylistyczno – językowym, ortograficznym, logicznym, merytorycznym. Doskonale posługuje się wszystkimi formami wypowiedzi przewidzianymi w programie. Ma bogaty zasób słownictwa i sprawnie go wykorzystuje. Wykazuje się bardzo dobrą znajomością przeczytanego tekstu. Analizuje utwór poetycki (budowa wiersza, środki artystycznego wyrazu, określenie podmiotu lirycznego i odbiorcy utworu). Wskazuje elementy świata przedstawionego w utworze epickim: miejsce i czas akcji, narratora, bohaterów i wydarzenia. Samodzielnie sporządza plan zdarzeń. Płynnie czyta nowy tekst. Zna zasady ortograficzne i stosuje je. Uczeń w pełni opanował wiadomości z gramatyki języka polskiego przewidziane programem nauczania.</w:t>
      </w:r>
    </w:p>
    <w:p w14:paraId="3AB129E3"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u w:val="single"/>
        </w:rPr>
      </w:pPr>
    </w:p>
    <w:p w14:paraId="39A0AED9"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OCENĘ DOBRĄ</w:t>
      </w:r>
      <w:r>
        <w:rPr>
          <w:rFonts w:ascii="Times New Roman" w:eastAsia="Times New Roman" w:hAnsi="Times New Roman" w:cs="Times New Roman"/>
          <w:color w:val="000000"/>
          <w:sz w:val="24"/>
          <w:szCs w:val="24"/>
        </w:rPr>
        <w:t xml:space="preserve"> otrzymuje uczeń, którego wypowiedzi ustne oraz pisemne mogą zawierać nieliczne błędy stylistyczno – językowe, logiczne, ortograficzne. Czyta poprawnie, uwzględniając zasady </w:t>
      </w:r>
      <w:r>
        <w:rPr>
          <w:rFonts w:ascii="Times New Roman" w:eastAsia="Times New Roman" w:hAnsi="Times New Roman" w:cs="Times New Roman"/>
          <w:color w:val="000000"/>
          <w:sz w:val="24"/>
          <w:szCs w:val="24"/>
        </w:rPr>
        <w:lastRenderedPageBreak/>
        <w:t>intonacji. Zna zasady ortograficzne. Samodzielnie poprawia i wyjaśnia popełnione w pracach pisemnych błędy. Wyodrębnia narratora, bohaterów i zdarzenia w utworze. Potrafi sporządzić plan zdarzeń i zredagować opowiadanie na podstawie planu. Umie dokonać oceny postępowania bohaterów literackich. Analizuje wiersze (budowa wiersza, środki artystyczne). Podejmuje się tworzenia poznanych form wypowiedzi. Uczeń opanował wiadomości z gramatyki języka polskiego przewidziane w programie nauczania.</w:t>
      </w:r>
    </w:p>
    <w:p w14:paraId="64609C50"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69598EF6"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OCENĘ DOSTATECZNĄ</w:t>
      </w:r>
      <w:r>
        <w:rPr>
          <w:rFonts w:ascii="Times New Roman" w:eastAsia="Times New Roman" w:hAnsi="Times New Roman" w:cs="Times New Roman"/>
          <w:color w:val="000000"/>
          <w:sz w:val="24"/>
          <w:szCs w:val="24"/>
        </w:rPr>
        <w:t xml:space="preserve"> otrzymuje uczeń, który na ogół przestrzega zasad poprawnościowych                    w zakresie budowy zdań. Przy małej pomocy nauczyciela wypowiada się w szkolnych formach wypowiedzi pisemnych. Zna podstawowe zasady ortograficzne. Technika czytania pozwala na zrozumienie tekstu. Wymienia bohaterów i zdarzenia w utworze; opowiada o wydarzeniach według planu. Wskazuje w wierszu (na łatwych przykładach) strofy, wersy, środki artystyczne. Nie w pełni opanował wiadomości z gramatyki języka polskiego przewidziane w programie nauczania. Uczeń dość często popełnia błędy, korzysta z dodatkowych wyjaśnień przy wykonywaniu zadań. </w:t>
      </w:r>
    </w:p>
    <w:p w14:paraId="2BCE74C5"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bookmarkStart w:id="4" w:name="_heading=h.2et92p0" w:colFirst="0" w:colLast="0"/>
      <w:bookmarkEnd w:id="4"/>
    </w:p>
    <w:p w14:paraId="2A6277A5"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OCENĘ DOPUSZCZAJĄCĄ</w:t>
      </w:r>
      <w:r>
        <w:rPr>
          <w:rFonts w:ascii="Times New Roman" w:eastAsia="Times New Roman" w:hAnsi="Times New Roman" w:cs="Times New Roman"/>
          <w:color w:val="000000"/>
          <w:sz w:val="24"/>
          <w:szCs w:val="24"/>
        </w:rPr>
        <w:t xml:space="preserve"> otrzymuje uczeń, który samodzielnie lub z pomocą nauczyciela wykonuje zadania o niewielkim stopniu trudności. Błędy stylistyczno - językowe, logiczne                            i ortograficzne w wypowiedziach pisemnych nie przekreślają całkowicie wartości pracy. Względna poprawność językowa i rzeczowa wypowiedzi ustnych świadczy o zrozumieniu danego zagadnienia. Technika czytania pozwala na zrozumienie czytanego tekstu (wskazanie bohaterów i zdarzeń). Zna podstawowe zasady ortograficzne. W niewielkim stopniu przyswoił wiadomości z gramatyki języka polskiego. Uczeń bardzo często popełnia błędy, potrzebuje licznych wyjaśnień i wskazówek  przy wykonywaniu zadań.</w:t>
      </w:r>
    </w:p>
    <w:p w14:paraId="1E94B2C2"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499A90B2"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OCENĘ NIEDOSTATECZNĄ</w:t>
      </w:r>
      <w:r>
        <w:rPr>
          <w:rFonts w:ascii="Times New Roman" w:eastAsia="Times New Roman" w:hAnsi="Times New Roman" w:cs="Times New Roman"/>
          <w:color w:val="000000"/>
          <w:sz w:val="24"/>
          <w:szCs w:val="24"/>
        </w:rPr>
        <w:t xml:space="preserve"> otrzymuje uczeń, który nie opanował techniki głośnego i cichego czytania w stopniu zadowalającym. Wypowiedzi ustne oraz pisemne nie są poprawne pod  względem językowym i rzeczowym. W wypowiedziach pisemnych uczeń nie przestrzega żadnych reguł ortograficznych, stylistycznych, logicznych. Nie przyswoił podstawowych wiadomości z gramatyki języka polskiego. Nawet przy pomocy nauczyciela nie potrafi rozwiązać zagadnień o elementarnym stopniu trudności.</w:t>
      </w:r>
    </w:p>
    <w:p w14:paraId="49ADDCCC"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DFC59AC"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IX. Treści nauczania.</w:t>
      </w:r>
    </w:p>
    <w:p w14:paraId="4508F3FA"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Treści nauczania – wymagania szczegółowe określone są w podstawie programowej kształcenia ogólnego języka polskiego dla szkoły podstawowej.</w:t>
      </w:r>
    </w:p>
    <w:p w14:paraId="03848528"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p w14:paraId="0DF50003"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Powiadamianie rodziców o osiągnięciach ucznia z języka polskiego.</w:t>
      </w:r>
    </w:p>
    <w:p w14:paraId="0B0E3A93" w14:textId="77777777" w:rsidR="00500D1C" w:rsidRDefault="00DC510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Sposoby powiadamiania rodziców o osiągnięciach ucznia z języka polskiego:</w:t>
      </w:r>
    </w:p>
    <w:p w14:paraId="3BE9D7D1" w14:textId="77777777" w:rsidR="00500D1C" w:rsidRDefault="00DC510C">
      <w:pPr>
        <w:numPr>
          <w:ilvl w:val="0"/>
          <w:numId w:val="7"/>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bieżące wpisy w e-dzienniku,</w:t>
      </w:r>
    </w:p>
    <w:p w14:paraId="15095288" w14:textId="77777777" w:rsidR="00500D1C" w:rsidRDefault="00DC510C">
      <w:pPr>
        <w:numPr>
          <w:ilvl w:val="0"/>
          <w:numId w:val="1"/>
        </w:numPr>
        <w:pBdr>
          <w:top w:val="nil"/>
          <w:left w:val="nil"/>
          <w:bottom w:val="nil"/>
          <w:right w:val="nil"/>
          <w:between w:val="nil"/>
        </w:pBdr>
        <w:spacing w:line="240" w:lineRule="auto"/>
        <w:ind w:left="0" w:hanging="2"/>
        <w:jc w:val="both"/>
        <w:rPr>
          <w:color w:val="000000"/>
          <w:sz w:val="24"/>
          <w:szCs w:val="24"/>
        </w:rPr>
      </w:pPr>
      <w:r>
        <w:rPr>
          <w:rFonts w:ascii="Times New Roman" w:eastAsia="Times New Roman" w:hAnsi="Times New Roman" w:cs="Times New Roman"/>
          <w:color w:val="000000"/>
          <w:sz w:val="24"/>
          <w:szCs w:val="24"/>
        </w:rPr>
        <w:t>korespondencja z rodzicem przez e-dziennik,</w:t>
      </w:r>
    </w:p>
    <w:p w14:paraId="21AFEA93" w14:textId="77777777" w:rsidR="00500D1C" w:rsidRDefault="00DC510C">
      <w:pPr>
        <w:numPr>
          <w:ilvl w:val="0"/>
          <w:numId w:val="1"/>
        </w:numPr>
        <w:pBdr>
          <w:top w:val="nil"/>
          <w:left w:val="nil"/>
          <w:bottom w:val="nil"/>
          <w:right w:val="nil"/>
          <w:between w:val="nil"/>
        </w:pBdr>
        <w:spacing w:line="240" w:lineRule="auto"/>
        <w:ind w:left="0" w:hanging="2"/>
        <w:jc w:val="both"/>
        <w:rPr>
          <w:color w:val="000000"/>
          <w:sz w:val="24"/>
          <w:szCs w:val="24"/>
        </w:rPr>
      </w:pPr>
      <w:r>
        <w:rPr>
          <w:rFonts w:ascii="Times New Roman" w:eastAsia="Times New Roman" w:hAnsi="Times New Roman" w:cs="Times New Roman"/>
          <w:color w:val="000000"/>
          <w:sz w:val="24"/>
          <w:szCs w:val="24"/>
        </w:rPr>
        <w:t>indywidualne spotkania rodziców z nauczycielem w czasie konsultacji,</w:t>
      </w:r>
    </w:p>
    <w:p w14:paraId="74C6C198" w14:textId="77777777" w:rsidR="00500D1C" w:rsidRDefault="00DC510C">
      <w:pPr>
        <w:numPr>
          <w:ilvl w:val="0"/>
          <w:numId w:val="1"/>
        </w:numPr>
        <w:pBdr>
          <w:top w:val="nil"/>
          <w:left w:val="nil"/>
          <w:bottom w:val="nil"/>
          <w:right w:val="nil"/>
          <w:between w:val="nil"/>
        </w:pBdr>
        <w:spacing w:line="240" w:lineRule="auto"/>
        <w:ind w:left="0" w:hanging="2"/>
        <w:jc w:val="both"/>
        <w:rPr>
          <w:color w:val="000000"/>
          <w:sz w:val="24"/>
          <w:szCs w:val="24"/>
        </w:rPr>
      </w:pPr>
      <w:r>
        <w:rPr>
          <w:rFonts w:ascii="Times New Roman" w:eastAsia="Times New Roman" w:hAnsi="Times New Roman" w:cs="Times New Roman"/>
          <w:color w:val="000000"/>
          <w:sz w:val="24"/>
          <w:szCs w:val="24"/>
        </w:rPr>
        <w:t xml:space="preserve">zebrania i konsultacje z rodzicami według kalendarza roku szkolnego, </w:t>
      </w:r>
    </w:p>
    <w:p w14:paraId="07FDED44" w14:textId="77777777" w:rsidR="00500D1C" w:rsidRDefault="00DC510C">
      <w:pPr>
        <w:numPr>
          <w:ilvl w:val="0"/>
          <w:numId w:val="1"/>
        </w:numPr>
        <w:pBdr>
          <w:top w:val="nil"/>
          <w:left w:val="nil"/>
          <w:bottom w:val="nil"/>
          <w:right w:val="nil"/>
          <w:between w:val="nil"/>
        </w:pBdr>
        <w:spacing w:line="240" w:lineRule="auto"/>
        <w:ind w:left="0" w:hanging="2"/>
        <w:jc w:val="both"/>
        <w:rPr>
          <w:color w:val="000000"/>
          <w:sz w:val="24"/>
          <w:szCs w:val="24"/>
        </w:rPr>
      </w:pPr>
      <w:r>
        <w:rPr>
          <w:rFonts w:ascii="Times New Roman" w:eastAsia="Times New Roman" w:hAnsi="Times New Roman" w:cs="Times New Roman"/>
          <w:color w:val="000000"/>
          <w:sz w:val="24"/>
          <w:szCs w:val="24"/>
        </w:rPr>
        <w:t>punktacja zadań na sprawdzianie, wynik w procentach.</w:t>
      </w:r>
    </w:p>
    <w:p w14:paraId="338405B9"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6ADC50A3" w14:textId="77777777" w:rsidR="00500D1C" w:rsidRDefault="00500D1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p>
    <w:sectPr w:rsidR="00500D1C">
      <w:footerReference w:type="default" r:id="rId8"/>
      <w:pgSz w:w="11906" w:h="16838"/>
      <w:pgMar w:top="851" w:right="1416" w:bottom="426" w:left="70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F9F3" w14:textId="77777777" w:rsidR="00B44F28" w:rsidRDefault="00B44F28">
      <w:pPr>
        <w:spacing w:line="240" w:lineRule="auto"/>
        <w:ind w:left="0" w:hanging="2"/>
      </w:pPr>
      <w:r>
        <w:separator/>
      </w:r>
    </w:p>
  </w:endnote>
  <w:endnote w:type="continuationSeparator" w:id="0">
    <w:p w14:paraId="3B7DE0C9" w14:textId="77777777" w:rsidR="00B44F28" w:rsidRDefault="00B44F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8638" w14:textId="77777777" w:rsidR="00500D1C" w:rsidRDefault="00DC510C">
    <w:pPr>
      <w:ind w:left="0" w:hanging="2"/>
      <w:jc w:val="right"/>
    </w:pPr>
    <w:r>
      <w:fldChar w:fldCharType="begin"/>
    </w:r>
    <w:r>
      <w:instrText>PAGE</w:instrText>
    </w:r>
    <w:r>
      <w:fldChar w:fldCharType="separate"/>
    </w:r>
    <w:r w:rsidR="00C4605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9595" w14:textId="77777777" w:rsidR="00B44F28" w:rsidRDefault="00B44F28">
      <w:pPr>
        <w:spacing w:line="240" w:lineRule="auto"/>
        <w:ind w:left="0" w:hanging="2"/>
      </w:pPr>
      <w:r>
        <w:separator/>
      </w:r>
    </w:p>
  </w:footnote>
  <w:footnote w:type="continuationSeparator" w:id="0">
    <w:p w14:paraId="06D12AA9" w14:textId="77777777" w:rsidR="00B44F28" w:rsidRDefault="00B44F2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EC9"/>
    <w:multiLevelType w:val="multilevel"/>
    <w:tmpl w:val="51CA43C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D95B3C"/>
    <w:multiLevelType w:val="multilevel"/>
    <w:tmpl w:val="A05EC05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BF611E3"/>
    <w:multiLevelType w:val="multilevel"/>
    <w:tmpl w:val="51CA43C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0B46D3B"/>
    <w:multiLevelType w:val="multilevel"/>
    <w:tmpl w:val="49A81A9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2A193CF9"/>
    <w:multiLevelType w:val="hybridMultilevel"/>
    <w:tmpl w:val="B41C137E"/>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5" w15:restartNumberingAfterBreak="0">
    <w:nsid w:val="2FF50662"/>
    <w:multiLevelType w:val="hybridMultilevel"/>
    <w:tmpl w:val="208269F8"/>
    <w:lvl w:ilvl="0" w:tplc="79402580">
      <w:start w:val="3"/>
      <w:numFmt w:val="decimal"/>
      <w:lvlText w:val="%1."/>
      <w:lvlJc w:val="left"/>
      <w:pPr>
        <w:ind w:left="1438" w:hanging="360"/>
      </w:pPr>
      <w:rPr>
        <w:rFonts w:hint="default"/>
      </w:rPr>
    </w:lvl>
    <w:lvl w:ilvl="1" w:tplc="04150019" w:tentative="1">
      <w:start w:val="1"/>
      <w:numFmt w:val="lowerLetter"/>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6" w15:restartNumberingAfterBreak="0">
    <w:nsid w:val="30DB705D"/>
    <w:multiLevelType w:val="hybridMultilevel"/>
    <w:tmpl w:val="FE8E1442"/>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7" w15:restartNumberingAfterBreak="0">
    <w:nsid w:val="37F7468E"/>
    <w:multiLevelType w:val="multilevel"/>
    <w:tmpl w:val="DFFED6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9053206"/>
    <w:multiLevelType w:val="hybridMultilevel"/>
    <w:tmpl w:val="84BA4636"/>
    <w:lvl w:ilvl="0" w:tplc="5D364334">
      <w:start w:val="3"/>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9" w15:restartNumberingAfterBreak="0">
    <w:nsid w:val="489A0575"/>
    <w:multiLevelType w:val="multilevel"/>
    <w:tmpl w:val="51CA43C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9D12685"/>
    <w:multiLevelType w:val="multilevel"/>
    <w:tmpl w:val="CDE8BA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F5D6866"/>
    <w:multiLevelType w:val="hybridMultilevel"/>
    <w:tmpl w:val="A85C4D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2C3C27"/>
    <w:multiLevelType w:val="multilevel"/>
    <w:tmpl w:val="D598A6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59B473D"/>
    <w:multiLevelType w:val="hybridMultilevel"/>
    <w:tmpl w:val="0BB8E318"/>
    <w:lvl w:ilvl="0" w:tplc="9B9C3784">
      <w:start w:val="1"/>
      <w:numFmt w:val="decimal"/>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4" w15:restartNumberingAfterBreak="0">
    <w:nsid w:val="76852479"/>
    <w:multiLevelType w:val="hybridMultilevel"/>
    <w:tmpl w:val="DF42691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5" w15:restartNumberingAfterBreak="0">
    <w:nsid w:val="79F2053B"/>
    <w:multiLevelType w:val="hybridMultilevel"/>
    <w:tmpl w:val="AC04A3EE"/>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6" w15:restartNumberingAfterBreak="0">
    <w:nsid w:val="7EA55154"/>
    <w:multiLevelType w:val="multilevel"/>
    <w:tmpl w:val="88FC8CC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10"/>
  </w:num>
  <w:num w:numId="2">
    <w:abstractNumId w:val="0"/>
  </w:num>
  <w:num w:numId="3">
    <w:abstractNumId w:val="12"/>
  </w:num>
  <w:num w:numId="4">
    <w:abstractNumId w:val="3"/>
  </w:num>
  <w:num w:numId="5">
    <w:abstractNumId w:val="7"/>
  </w:num>
  <w:num w:numId="6">
    <w:abstractNumId w:val="1"/>
  </w:num>
  <w:num w:numId="7">
    <w:abstractNumId w:val="16"/>
  </w:num>
  <w:num w:numId="8">
    <w:abstractNumId w:val="13"/>
  </w:num>
  <w:num w:numId="9">
    <w:abstractNumId w:val="8"/>
  </w:num>
  <w:num w:numId="10">
    <w:abstractNumId w:val="5"/>
  </w:num>
  <w:num w:numId="11">
    <w:abstractNumId w:val="11"/>
  </w:num>
  <w:num w:numId="12">
    <w:abstractNumId w:val="6"/>
  </w:num>
  <w:num w:numId="13">
    <w:abstractNumId w:val="4"/>
  </w:num>
  <w:num w:numId="14">
    <w:abstractNumId w:val="9"/>
  </w:num>
  <w:num w:numId="15">
    <w:abstractNumId w:val="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1C"/>
    <w:rsid w:val="00500D1C"/>
    <w:rsid w:val="00820CAD"/>
    <w:rsid w:val="00B44F28"/>
    <w:rsid w:val="00C46050"/>
    <w:rsid w:val="00DC5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82B7"/>
  <w15:docId w15:val="{2584AAF0-44B1-4F4C-B65F-8E2061DD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paragraph" w:styleId="Akapitzlist">
    <w:name w:val="List Paragraph"/>
    <w:basedOn w:val="Normalny"/>
    <w:pPr>
      <w:ind w:left="720"/>
      <w:contextualSpacing/>
    </w:pPr>
  </w:style>
  <w:style w:type="paragraph" w:styleId="NormalnyWeb">
    <w:name w:val="Normal (Web)"/>
    <w:basedOn w:val="Normalny"/>
    <w:qFormat/>
    <w:pPr>
      <w:spacing w:before="100" w:beforeAutospacing="1" w:after="100" w:afterAutospacing="1"/>
    </w:pPr>
    <w:rPr>
      <w:rFonts w:ascii="Times New Roman" w:eastAsia="Times New Roman" w:hAnsi="Times New Roman" w:cs="Times New Roman"/>
      <w:sz w:val="24"/>
      <w:szCs w:val="24"/>
    </w:r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1xRnCb04HLP6mCmFvbaXySXlw==">AMUW2mX5Q01RApEFZgqVwb+YIAkPIt9EhiceuXK8eDCEwR4nBRdOTS9kaTCJTpJ5qWVK4Rm95wH+Nh45sE85CC+wAXNkr8Srpv3LEmfTttB+gljqx+kj6oyTCnI7q0XgGM5P5XmI5d8ORdR4CIN+ZE68nzQTB4JYFQZV/XKwEM9IVfHAxKUM/craWvamAX+zxMrz9Z4dujLp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1927</Words>
  <Characters>10985</Characters>
  <Application>Microsoft Office Word</Application>
  <DocSecurity>0</DocSecurity>
  <Lines>91</Lines>
  <Paragraphs>25</Paragraphs>
  <ScaleCrop>false</ScaleCrop>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Joanna Goławska</cp:lastModifiedBy>
  <cp:revision>3</cp:revision>
  <dcterms:created xsi:type="dcterms:W3CDTF">2021-08-31T14:16:00Z</dcterms:created>
  <dcterms:modified xsi:type="dcterms:W3CDTF">2021-08-31T17:41:00Z</dcterms:modified>
</cp:coreProperties>
</file>