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REGULAMIN DOTYCZĄCY MONITORINGU WIZYJNEGO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godzinach pracy placówki monitoring wizyjny obsługiwany jest przez pracownika wyznaczonego przez dyrektora.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wglądu do monitoringu uprawnieni są: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dyrektor,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wicedyrektorzy,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 zarejestrowania wypadku – inspektor BHP lub społeczny inspektor pracy,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osoba upoważniona  przez dyrektora.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Zapis może być udostępniony za zgodą dyrektora szkoły: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wychowawcom klas, w celu zdiagnozowania problemów wychowawczych oraz podjęcia właściwych oddziaływań w tym zakresie,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psychologowi, pedagogowi, w celu przeciwdziałania zarejestrowanym przez monitoring formom niedostosowania społecznego uczniów, ich zachowaniom dysfunkcyjnym, a także udzielania właściwej pomocy ofiarom szkolnej przemocy,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uczniowi, którego niewłaściwe zachowanie, jak: agresja fizyczna, wybryki, akty chuligaństwa, niszczenie mienia szkolnego, kradzieże, itp. zarejestrowały kamery,     w celu udowodnienia mu takiego zachowania i podjęcia działań interwencyjnych i wychowawczych,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rodzicom ucznia, zarówno poszkodowanego jak i sprawcy czynu niedopuszczalnego, w celu oceny zaistniałej sytuacji i uzgodnienia wspólnych działań interwencyjnych      i wychowawczo opiekuńczych.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Osoby obserwujące bieżące zapisy i osoby przeglądające zapisy zobowiązane są do nieujawniania danych zarejestrowanych przez monitoring. Dziennik systemu jest materiałem poufnym i wgląd do niego mają osoby upoważnione przez dyrektora.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Dane z monitoringu udostępnia się uprawnionym instytucjom w zakresie prowadzonych przez nie czynności prawnych np. Policji, Straży Gminnej, Sądom i Prokuraturom.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Szkoła ma możliwość przechowywania materiału pochodzącego z monitoringu przez okres 10 dni.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sytuacji uznania materiału nagranego za dowód w sprawie, zapis utrzymywany jest przez okres konieczny do rozstrzygnięcia przebiegu zdarzenia, którego zapis dotyczy. Przegrany na odpowiednie nośniki materiał przechowywany jest  w szkole w kasie pancernej w sekretariacie i przekazywany odpowiednim organom na ich wniosek.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